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CCF0E" w14:textId="38C903E8" w:rsidR="00C54DA8" w:rsidRPr="003868F5" w:rsidRDefault="00C54DA8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Cs w:val="24"/>
          <w:lang w:val="en-GB"/>
        </w:rPr>
      </w:pPr>
    </w:p>
    <w:p w14:paraId="51BCCF0F" w14:textId="12242BB5" w:rsidR="00C54DA8" w:rsidRPr="003868F5" w:rsidRDefault="00C54DA8">
      <w:pPr>
        <w:jc w:val="center"/>
        <w:rPr>
          <w:b/>
          <w:bCs/>
          <w:szCs w:val="24"/>
        </w:rPr>
      </w:pPr>
    </w:p>
    <w:p w14:paraId="51BCCF69" w14:textId="438712DC" w:rsidR="00C54DA8" w:rsidRDefault="00726D32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Šalčininkų r. Baltosios Vokės lopšelis-darželis </w:t>
      </w:r>
    </w:p>
    <w:p w14:paraId="51BCCF6A" w14:textId="77777777" w:rsidR="00C54DA8" w:rsidRDefault="003868F5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</w:t>
      </w:r>
    </w:p>
    <w:p w14:paraId="51BCCF6B" w14:textId="77777777" w:rsidR="00C54DA8" w:rsidRDefault="003868F5">
      <w:pPr>
        <w:tabs>
          <w:tab w:val="left" w:pos="14656"/>
        </w:tabs>
        <w:overflowPunct w:val="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(švietimo įstaigos pavadinimas)</w:t>
      </w:r>
    </w:p>
    <w:p w14:paraId="51BCCF6C" w14:textId="5765E8EA" w:rsidR="00C54DA8" w:rsidRDefault="003868F5" w:rsidP="00F31067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  <w:r w:rsidRPr="00F31067">
        <w:rPr>
          <w:szCs w:val="24"/>
          <w:u w:val="single"/>
          <w:lang w:eastAsia="lt-LT"/>
        </w:rPr>
        <w:t>_________________</w:t>
      </w:r>
      <w:r w:rsidR="00726D32">
        <w:rPr>
          <w:szCs w:val="24"/>
          <w:u w:val="single"/>
          <w:lang w:eastAsia="lt-LT"/>
        </w:rPr>
        <w:t>direktorė Ina Ščebo</w:t>
      </w:r>
      <w:r w:rsidRPr="00F31067">
        <w:rPr>
          <w:szCs w:val="24"/>
          <w:u w:val="single"/>
          <w:lang w:eastAsia="lt-LT"/>
        </w:rPr>
        <w:t>____</w:t>
      </w:r>
      <w:r>
        <w:rPr>
          <w:szCs w:val="24"/>
          <w:lang w:eastAsia="lt-LT"/>
        </w:rPr>
        <w:t>__________________</w:t>
      </w:r>
    </w:p>
    <w:p w14:paraId="51BCCF6D" w14:textId="77777777" w:rsidR="00C54DA8" w:rsidRDefault="003868F5">
      <w:pPr>
        <w:overflowPunct w:val="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(švietimo įstaigos vadovo vardas ir pavardė)</w:t>
      </w:r>
    </w:p>
    <w:p w14:paraId="51BCCF6E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ATASKAITA</w:t>
      </w:r>
    </w:p>
    <w:p w14:paraId="51BCCF6F" w14:textId="77777777" w:rsidR="00C54DA8" w:rsidRDefault="00C54DA8">
      <w:pPr>
        <w:overflowPunct w:val="0"/>
        <w:jc w:val="center"/>
        <w:textAlignment w:val="baseline"/>
        <w:rPr>
          <w:szCs w:val="24"/>
          <w:lang w:eastAsia="lt-LT"/>
        </w:rPr>
      </w:pPr>
    </w:p>
    <w:p w14:paraId="51BCCF70" w14:textId="2F352EF0" w:rsidR="00C54DA8" w:rsidRDefault="003868F5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</w:t>
      </w:r>
      <w:r w:rsidR="00F31067" w:rsidRPr="00F31067">
        <w:rPr>
          <w:szCs w:val="24"/>
          <w:u w:val="single"/>
          <w:lang w:eastAsia="lt-LT"/>
        </w:rPr>
        <w:t>20</w:t>
      </w:r>
      <w:r w:rsidR="00D05569">
        <w:rPr>
          <w:szCs w:val="24"/>
          <w:u w:val="single"/>
          <w:lang w:eastAsia="lt-LT"/>
        </w:rPr>
        <w:t>21-01-1</w:t>
      </w:r>
      <w:r w:rsidR="00F31067" w:rsidRPr="00F31067">
        <w:rPr>
          <w:szCs w:val="24"/>
          <w:u w:val="single"/>
          <w:lang w:eastAsia="lt-LT"/>
        </w:rPr>
        <w:t>8</w:t>
      </w:r>
      <w:r>
        <w:rPr>
          <w:szCs w:val="24"/>
          <w:lang w:eastAsia="lt-LT"/>
        </w:rPr>
        <w:t>___ Nr. __</w:t>
      </w:r>
      <w:r w:rsidR="004777DD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______ </w:t>
      </w:r>
    </w:p>
    <w:p w14:paraId="51BCCF71" w14:textId="77777777" w:rsidR="00C54DA8" w:rsidRDefault="003868F5">
      <w:pPr>
        <w:overflowPunct w:val="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14:paraId="51BCCF72" w14:textId="4172D53F" w:rsidR="00C54DA8" w:rsidRDefault="00726D32">
      <w:pPr>
        <w:tabs>
          <w:tab w:val="left" w:pos="3828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</w:t>
      </w:r>
      <w:r w:rsidRPr="00726D32">
        <w:rPr>
          <w:szCs w:val="24"/>
          <w:u w:val="single"/>
          <w:lang w:eastAsia="lt-LT"/>
        </w:rPr>
        <w:t>Baltoji Vokė</w:t>
      </w:r>
      <w:r w:rsidR="003868F5" w:rsidRPr="00726D32">
        <w:rPr>
          <w:szCs w:val="24"/>
          <w:u w:val="single"/>
          <w:lang w:eastAsia="lt-LT"/>
        </w:rPr>
        <w:t>__________</w:t>
      </w:r>
    </w:p>
    <w:p w14:paraId="51BCCF73" w14:textId="77777777" w:rsidR="00C54DA8" w:rsidRDefault="003868F5">
      <w:pPr>
        <w:tabs>
          <w:tab w:val="left" w:pos="3828"/>
        </w:tabs>
        <w:overflowPunct w:val="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14:paraId="51BCCF74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75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51BCCF76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51BCCF77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54DA8" w14:paraId="51BCCF7A" w14:textId="77777777">
        <w:tc>
          <w:tcPr>
            <w:tcW w:w="9628" w:type="dxa"/>
          </w:tcPr>
          <w:p w14:paraId="0074EEC8" w14:textId="192F4653" w:rsidR="00630539" w:rsidRDefault="006A4A63" w:rsidP="00726D32">
            <w:pPr>
              <w:tabs>
                <w:tab w:val="left" w:pos="960"/>
              </w:tabs>
              <w:jc w:val="both"/>
            </w:pPr>
            <w:r w:rsidRPr="006A4A63">
              <w:rPr>
                <w:szCs w:val="24"/>
                <w:lang w:eastAsia="lt-LT"/>
              </w:rPr>
              <w:t xml:space="preserve">         </w:t>
            </w:r>
            <w:r w:rsidR="00726D32">
              <w:t>Įgyvendinant Šalčininkų r. Baltosios Vokės lopšelio-darželio 2017-2021 m. strateginį planą ir 2019-2020 m.m. veiklos programą buvo įgyvendinti sekantis užduotys:</w:t>
            </w:r>
          </w:p>
          <w:p w14:paraId="75BE9141" w14:textId="5CFF1D0A" w:rsidR="002878E1" w:rsidRPr="00B01FE0" w:rsidRDefault="002878E1" w:rsidP="00B01FE0">
            <w:pPr>
              <w:pStyle w:val="a8"/>
              <w:numPr>
                <w:ilvl w:val="0"/>
                <w:numId w:val="5"/>
              </w:numPr>
              <w:overflowPunct w:val="0"/>
              <w:textAlignment w:val="baseline"/>
              <w:rPr>
                <w:szCs w:val="24"/>
                <w:lang w:eastAsia="lt-LT"/>
              </w:rPr>
            </w:pPr>
            <w:r w:rsidRPr="00B01FE0">
              <w:rPr>
                <w:szCs w:val="24"/>
                <w:lang w:eastAsia="lt-LT"/>
              </w:rPr>
              <w:t xml:space="preserve">Tobulinti ugdymo proceso kokybę, taikant inovacijas, modernius ugdymo metodus. </w:t>
            </w:r>
          </w:p>
          <w:p w14:paraId="68B0AD8E" w14:textId="010429D8" w:rsidR="00B01FE0" w:rsidRDefault="00B01FE0" w:rsidP="00B01FE0">
            <w:pPr>
              <w:pStyle w:val="a8"/>
              <w:numPr>
                <w:ilvl w:val="0"/>
                <w:numId w:val="5"/>
              </w:num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Tobulinti</w:t>
            </w:r>
            <w:r w:rsidRPr="002F4293">
              <w:rPr>
                <w:szCs w:val="24"/>
                <w:lang w:eastAsia="lt-LT"/>
              </w:rPr>
              <w:t xml:space="preserve"> vi</w:t>
            </w:r>
            <w:r>
              <w:rPr>
                <w:szCs w:val="24"/>
                <w:lang w:eastAsia="lt-LT"/>
              </w:rPr>
              <w:t>daus ir lauko edukacinės erdves, siekiant aktyvinančios, estetiškos ir saugios ugdymo(si) aplinkos.</w:t>
            </w:r>
          </w:p>
          <w:p w14:paraId="23F60B88" w14:textId="4BF6D209" w:rsidR="00B01FE0" w:rsidRPr="00B01FE0" w:rsidRDefault="00B01FE0" w:rsidP="00B01FE0">
            <w:pPr>
              <w:pStyle w:val="a8"/>
              <w:numPr>
                <w:ilvl w:val="0"/>
                <w:numId w:val="5"/>
              </w:numPr>
              <w:overflowPunct w:val="0"/>
              <w:textAlignment w:val="baseline"/>
              <w:rPr>
                <w:szCs w:val="24"/>
                <w:lang w:eastAsia="lt-LT"/>
              </w:rPr>
            </w:pPr>
            <w:r w:rsidRPr="002F4293">
              <w:rPr>
                <w:szCs w:val="24"/>
                <w:lang w:eastAsia="lt-LT"/>
              </w:rPr>
              <w:t>Stiprinti įstaigos ir šeimos bendradarbiavimą.</w:t>
            </w:r>
          </w:p>
          <w:p w14:paraId="75FEF124" w14:textId="77777777" w:rsidR="00EE0CAE" w:rsidRDefault="00EE0CAE" w:rsidP="00A02DB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ADA31CC" w14:textId="0539FD74" w:rsidR="00754EA6" w:rsidRDefault="00D05569" w:rsidP="00B56CA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</w:t>
            </w:r>
            <w:r w:rsidR="00EE0CAE" w:rsidRPr="00EE0CAE">
              <w:rPr>
                <w:szCs w:val="24"/>
                <w:lang w:eastAsia="lt-LT"/>
              </w:rPr>
              <w:t xml:space="preserve">Ugdymo procese buvo taikytos </w:t>
            </w:r>
            <w:r w:rsidR="00BF68A0">
              <w:rPr>
                <w:szCs w:val="24"/>
                <w:lang w:eastAsia="lt-LT"/>
              </w:rPr>
              <w:t xml:space="preserve">šiuolaikinės </w:t>
            </w:r>
            <w:r w:rsidR="00EE0CAE">
              <w:rPr>
                <w:szCs w:val="24"/>
                <w:lang w:eastAsia="lt-LT"/>
              </w:rPr>
              <w:t>modernesnės ugdym</w:t>
            </w:r>
            <w:r w:rsidR="00BF68A0">
              <w:rPr>
                <w:szCs w:val="24"/>
                <w:lang w:eastAsia="lt-LT"/>
              </w:rPr>
              <w:t xml:space="preserve">o strategijos ir technologijos, pedagogai taikė STEAM metodikas, </w:t>
            </w:r>
            <w:r w:rsidR="00EE0CAE">
              <w:rPr>
                <w:szCs w:val="24"/>
                <w:lang w:eastAsia="lt-LT"/>
              </w:rPr>
              <w:t>dalyvavo mokym</w:t>
            </w:r>
            <w:r w:rsidR="00936BA8">
              <w:rPr>
                <w:szCs w:val="24"/>
                <w:lang w:eastAsia="lt-LT"/>
              </w:rPr>
              <w:t>u</w:t>
            </w:r>
            <w:r w:rsidR="00EE0CAE">
              <w:rPr>
                <w:szCs w:val="24"/>
                <w:lang w:eastAsia="lt-LT"/>
              </w:rPr>
              <w:t>ose</w:t>
            </w:r>
            <w:r w:rsidR="00BF68A0">
              <w:rPr>
                <w:szCs w:val="24"/>
                <w:lang w:eastAsia="lt-LT"/>
              </w:rPr>
              <w:t xml:space="preserve"> „STEAM iššūkis ikimokyklinio ugdymo įstaigoje</w:t>
            </w:r>
            <w:r w:rsidR="00936BA8">
              <w:rPr>
                <w:szCs w:val="24"/>
                <w:lang w:eastAsia="lt-LT"/>
              </w:rPr>
              <w:t>“, kuriuose įgijo žinių apie ugdymo turinio modeliavimo strategijas integruojant STREAM sričių inovacijas.</w:t>
            </w:r>
            <w:r w:rsidR="00BF68A0">
              <w:rPr>
                <w:szCs w:val="24"/>
                <w:lang w:eastAsia="lt-LT"/>
              </w:rPr>
              <w:t xml:space="preserve"> Daug dėmesio buvo skiriama vaikų emociniam ugdymui</w:t>
            </w:r>
            <w:r w:rsidR="00875E4B">
              <w:rPr>
                <w:szCs w:val="24"/>
                <w:lang w:eastAsia="lt-LT"/>
              </w:rPr>
              <w:t>, veiklų integracijai, kūrybiškumo skatinimo priemonių taikymui. Įsigyta ir aktyviai naudojama interaktyvį lentą, projektorius.</w:t>
            </w:r>
            <w:r w:rsidR="00754EA6">
              <w:rPr>
                <w:szCs w:val="24"/>
                <w:lang w:eastAsia="lt-LT"/>
              </w:rPr>
              <w:t>Visos g</w:t>
            </w:r>
            <w:r w:rsidR="00875E4B">
              <w:rPr>
                <w:szCs w:val="24"/>
                <w:lang w:eastAsia="lt-LT"/>
              </w:rPr>
              <w:t>rupės aprūpintos informacinėmis</w:t>
            </w:r>
            <w:r w:rsidR="00754EA6">
              <w:rPr>
                <w:szCs w:val="24"/>
                <w:lang w:eastAsia="lt-LT"/>
              </w:rPr>
              <w:t xml:space="preserve"> priemonėmis.</w:t>
            </w:r>
            <w:r w:rsidR="00B56CA8" w:rsidRPr="002F4293">
              <w:rPr>
                <w:szCs w:val="24"/>
                <w:lang w:eastAsia="lt-LT"/>
              </w:rPr>
              <w:t xml:space="preserve"> </w:t>
            </w:r>
            <w:r w:rsidR="00B56CA8" w:rsidRPr="002F4293">
              <w:rPr>
                <w:szCs w:val="24"/>
                <w:lang w:eastAsia="lt-LT"/>
              </w:rPr>
              <w:t>Darželio vadovai</w:t>
            </w:r>
            <w:r w:rsidR="00B56CA8">
              <w:rPr>
                <w:szCs w:val="24"/>
                <w:lang w:eastAsia="lt-LT"/>
              </w:rPr>
              <w:t xml:space="preserve"> ir mokytojai</w:t>
            </w:r>
            <w:r w:rsidR="00B56CA8" w:rsidRPr="002F4293">
              <w:rPr>
                <w:szCs w:val="24"/>
                <w:lang w:eastAsia="lt-LT"/>
              </w:rPr>
              <w:t xml:space="preserve"> kryptingai kėlė k</w:t>
            </w:r>
            <w:r w:rsidR="00B56CA8">
              <w:rPr>
                <w:szCs w:val="24"/>
                <w:lang w:eastAsia="lt-LT"/>
              </w:rPr>
              <w:t>valifikaciją, dalyvavo</w:t>
            </w:r>
            <w:r w:rsidR="00B56CA8" w:rsidRPr="002F4293">
              <w:rPr>
                <w:szCs w:val="24"/>
                <w:lang w:eastAsia="lt-LT"/>
              </w:rPr>
              <w:t xml:space="preserve"> seminaruose, mokymuose, skirtose ikimokyklinio ir pr</w:t>
            </w:r>
            <w:r w:rsidR="00B56CA8">
              <w:rPr>
                <w:szCs w:val="24"/>
                <w:lang w:eastAsia="lt-LT"/>
              </w:rPr>
              <w:t>iešmokyklinio ugdymo pedagogams</w:t>
            </w:r>
            <w:r w:rsidR="00B56CA8" w:rsidRPr="002F4293">
              <w:rPr>
                <w:szCs w:val="24"/>
                <w:lang w:eastAsia="lt-LT"/>
              </w:rPr>
              <w:t>. Nuolat nagrinėjami teisės aktai ir norminiai dokumentai. Išnagrinėti nauji teisės aktai vaikų maitinimo klausimais, mažos vertės viešųjų pirkimų tematika ir parengti atitinkami vidaus dokumentai ir tvarkos.</w:t>
            </w:r>
            <w:r w:rsidR="00B56CA8">
              <w:rPr>
                <w:szCs w:val="24"/>
                <w:lang w:eastAsia="lt-LT"/>
              </w:rPr>
              <w:t xml:space="preserve"> </w:t>
            </w:r>
            <w:r w:rsidR="00754EA6">
              <w:rPr>
                <w:szCs w:val="24"/>
                <w:lang w:eastAsia="lt-LT"/>
              </w:rPr>
              <w:t>Siekiant užtikrinti sėkmingą specialiųjų poreikių vaikų integraciją ir ugdymą, dalyvavome seminaruose apie Autizmo spektro sutrikimus turinčių vaikų ugdymo metodus ir priemon</w:t>
            </w:r>
            <w:r w:rsidR="00207DB5">
              <w:rPr>
                <w:szCs w:val="24"/>
                <w:lang w:eastAsia="lt-LT"/>
              </w:rPr>
              <w:t>e</w:t>
            </w:r>
            <w:r w:rsidR="00754EA6">
              <w:rPr>
                <w:szCs w:val="24"/>
                <w:lang w:eastAsia="lt-LT"/>
              </w:rPr>
              <w:t>s.</w:t>
            </w:r>
            <w:r w:rsidR="00B56CA8" w:rsidRPr="002F4293">
              <w:rPr>
                <w:szCs w:val="24"/>
              </w:rPr>
              <w:t xml:space="preserve"> </w:t>
            </w:r>
            <w:r w:rsidR="00B56CA8">
              <w:rPr>
                <w:szCs w:val="24"/>
              </w:rPr>
              <w:t>Dvi</w:t>
            </w:r>
            <w:r w:rsidR="00B56CA8" w:rsidRPr="002F4293">
              <w:rPr>
                <w:szCs w:val="24"/>
              </w:rPr>
              <w:t xml:space="preserve"> ikimokyklinio ugdymo mokytojos dalyvavo tarptautiniuose mokymuose „Wzorowe przedszkole“, kuriuos organizavo Fundacja Wilenszczyzna. </w:t>
            </w:r>
          </w:p>
          <w:p w14:paraId="39E0E33B" w14:textId="20D02EED" w:rsidR="005D7932" w:rsidRDefault="00D05569" w:rsidP="00D05569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</w:t>
            </w:r>
            <w:r w:rsidR="005D7932">
              <w:rPr>
                <w:szCs w:val="24"/>
                <w:lang w:eastAsia="lt-LT"/>
              </w:rPr>
              <w:t>Nuo karantino paskelbimo pradžios mok</w:t>
            </w:r>
            <w:r w:rsidR="00207DB5">
              <w:rPr>
                <w:szCs w:val="24"/>
                <w:lang w:eastAsia="lt-LT"/>
              </w:rPr>
              <w:t>ė</w:t>
            </w:r>
            <w:r w:rsidR="005D7932">
              <w:rPr>
                <w:szCs w:val="24"/>
                <w:lang w:eastAsia="lt-LT"/>
              </w:rPr>
              <w:t>mės ir dirbome nuotolini</w:t>
            </w:r>
            <w:r w:rsidR="00207DB5">
              <w:rPr>
                <w:szCs w:val="24"/>
                <w:lang w:eastAsia="lt-LT"/>
              </w:rPr>
              <w:t>u būdu</w:t>
            </w:r>
            <w:r w:rsidR="005D7932">
              <w:rPr>
                <w:szCs w:val="24"/>
                <w:lang w:eastAsia="lt-LT"/>
              </w:rPr>
              <w:t xml:space="preserve">. </w:t>
            </w:r>
            <w:r w:rsidR="00875E4B">
              <w:rPr>
                <w:szCs w:val="24"/>
                <w:lang w:eastAsia="lt-LT"/>
              </w:rPr>
              <w:t xml:space="preserve">Nuotolinis ugdymas buvo organizuotas per „facebook“, „padlet“, „messenger“, „zoom“ platformas. </w:t>
            </w:r>
            <w:r w:rsidR="009E5304">
              <w:rPr>
                <w:szCs w:val="24"/>
                <w:lang w:eastAsia="lt-LT"/>
              </w:rPr>
              <w:t xml:space="preserve">Nuotoliniame ugdyme dalyvavo apie 70 procentų ikimokyklinio  ir 85 procentai priešmokyklinio ugdymo vaikų. Darželio mokytojos dalinosi gerąją patirtimi metodinės grupės pasitarimuose, pedagogų tarybos posėdžiuose. Įstaigos pedagogai dalyvavo respublikiniuose </w:t>
            </w:r>
            <w:r w:rsidR="003A3838">
              <w:rPr>
                <w:szCs w:val="24"/>
                <w:lang w:eastAsia="lt-LT"/>
              </w:rPr>
              <w:t>projektuose, akcijose, konkursuose.</w:t>
            </w:r>
            <w:r w:rsidR="005D7932">
              <w:rPr>
                <w:szCs w:val="24"/>
                <w:lang w:eastAsia="lt-LT"/>
              </w:rPr>
              <w:t xml:space="preserve"> </w:t>
            </w:r>
            <w:r w:rsidR="00B01FE0">
              <w:rPr>
                <w:szCs w:val="24"/>
                <w:lang w:eastAsia="lt-LT"/>
              </w:rPr>
              <w:t>Darželio pedagogams sukurtos sąlygos nuolat tobulinti kvalifikaciją, yra įsigyta metinė prenumerata „Pedagogas.lt“</w:t>
            </w:r>
            <w:r>
              <w:rPr>
                <w:szCs w:val="24"/>
                <w:lang w:eastAsia="lt-LT"/>
              </w:rPr>
              <w:t xml:space="preserve"> platformoje. </w:t>
            </w:r>
          </w:p>
          <w:p w14:paraId="1068087E" w14:textId="01C72EF6" w:rsidR="003C453A" w:rsidRPr="005D7932" w:rsidRDefault="005D7932" w:rsidP="00D05569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D05569">
              <w:rPr>
                <w:szCs w:val="24"/>
                <w:lang w:eastAsia="lt-LT"/>
              </w:rPr>
              <w:t xml:space="preserve">      </w:t>
            </w:r>
            <w:r>
              <w:rPr>
                <w:szCs w:val="24"/>
                <w:lang w:eastAsia="lt-LT"/>
              </w:rPr>
              <w:t xml:space="preserve">Dalyvaujame projekte „Sveikatiada“. </w:t>
            </w:r>
            <w:r w:rsidR="00890AEF" w:rsidRPr="005D7932">
              <w:rPr>
                <w:szCs w:val="24"/>
                <w:lang w:eastAsia="lt-LT"/>
              </w:rPr>
              <w:t xml:space="preserve"> </w:t>
            </w:r>
            <w:r w:rsidR="003C453A" w:rsidRPr="005D7932">
              <w:rPr>
                <w:szCs w:val="24"/>
                <w:lang w:eastAsia="lt-LT"/>
              </w:rPr>
              <w:t>Į visuminį vaikų ugdymą integruota sveikos ir saugios gyvensenos ugdymo progr</w:t>
            </w:r>
            <w:r w:rsidR="00B01FE0">
              <w:rPr>
                <w:szCs w:val="24"/>
                <w:lang w:eastAsia="lt-LT"/>
              </w:rPr>
              <w:t>ama „Sveikos gyvensenos ugdymas“  ir</w:t>
            </w:r>
            <w:r w:rsidR="003C453A" w:rsidRPr="005D7932">
              <w:rPr>
                <w:szCs w:val="24"/>
                <w:lang w:eastAsia="lt-LT"/>
              </w:rPr>
              <w:t xml:space="preserve"> „Alkoholio, tabako ir kitų psichiką veikiančių medžiagų vartojimo prevencijos programa“</w:t>
            </w:r>
            <w:r w:rsidR="00D05569">
              <w:rPr>
                <w:szCs w:val="24"/>
                <w:lang w:eastAsia="lt-LT"/>
              </w:rPr>
              <w:t>.</w:t>
            </w:r>
          </w:p>
          <w:p w14:paraId="021A7862" w14:textId="4F8C71C8" w:rsidR="003C453A" w:rsidRDefault="003C453A" w:rsidP="00D05569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3C453A">
              <w:rPr>
                <w:szCs w:val="24"/>
                <w:lang w:eastAsia="lt-LT"/>
              </w:rPr>
              <w:t>Formuojant vaikų sveikos mitybos įpročius dalyvauta ES struktūrinių fondų organizuojamose programose ,,Pienas vaikams“, ,,Vaisių vartojimo skatinimas“.</w:t>
            </w:r>
            <w:r w:rsidR="00D05569">
              <w:rPr>
                <w:szCs w:val="24"/>
                <w:lang w:eastAsia="lt-LT"/>
              </w:rPr>
              <w:t xml:space="preserve"> Šalčininkų visuomenės sveikatos biuro specialistė sistemingai ruošia veiklas sveikatos stiprinimo ir saugojimo klausimais. Grupės stenduose nuolat atnaujinama informacija sveikos gyvensenos tema. </w:t>
            </w:r>
          </w:p>
          <w:p w14:paraId="4C88FA54" w14:textId="0EB62C12" w:rsidR="003C453A" w:rsidRDefault="003C453A" w:rsidP="00D05569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3C453A">
              <w:rPr>
                <w:szCs w:val="24"/>
                <w:lang w:eastAsia="lt-LT"/>
              </w:rPr>
              <w:t xml:space="preserve">Visa bendruomenė dalyvavo </w:t>
            </w:r>
            <w:r w:rsidR="00B01FE0">
              <w:rPr>
                <w:szCs w:val="24"/>
                <w:lang w:eastAsia="lt-LT"/>
              </w:rPr>
              <w:t xml:space="preserve">veiksmo savaitėje „Be patyčių“, „Tolerancijos“ </w:t>
            </w:r>
            <w:r w:rsidR="00D05569">
              <w:rPr>
                <w:szCs w:val="24"/>
                <w:lang w:eastAsia="lt-LT"/>
              </w:rPr>
              <w:t xml:space="preserve">veiklose, šiūkšlių </w:t>
            </w:r>
            <w:r w:rsidR="00D05569">
              <w:rPr>
                <w:szCs w:val="24"/>
                <w:lang w:eastAsia="lt-LT"/>
              </w:rPr>
              <w:lastRenderedPageBreak/>
              <w:t>rūšiavimo projektuose, akcijoje „Kamštelių vajus“.</w:t>
            </w:r>
          </w:p>
          <w:p w14:paraId="484F8D78" w14:textId="230D444B" w:rsidR="005D7932" w:rsidRDefault="00CA2E01" w:rsidP="00D05569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Vyko d</w:t>
            </w:r>
            <w:r w:rsidR="005D7932">
              <w:rPr>
                <w:szCs w:val="24"/>
                <w:lang w:eastAsia="lt-LT"/>
              </w:rPr>
              <w:t>arnus bendradarbia</w:t>
            </w:r>
            <w:r>
              <w:rPr>
                <w:szCs w:val="24"/>
                <w:lang w:eastAsia="lt-LT"/>
              </w:rPr>
              <w:t xml:space="preserve">vimas su šeima, tėvai aktyviai dalyvavo netradicinėse užsiėmimuose: Senelių šventėje, „Gardžiausio pyrago“ diena, </w:t>
            </w:r>
            <w:r w:rsidR="00D701C9">
              <w:rPr>
                <w:szCs w:val="24"/>
                <w:lang w:eastAsia="lt-LT"/>
              </w:rPr>
              <w:t>Žemės dienos minėjime, piešinių konkursuose, rinko ir rūšiavo šiukšles</w:t>
            </w:r>
            <w:r>
              <w:rPr>
                <w:szCs w:val="24"/>
                <w:lang w:eastAsia="lt-LT"/>
              </w:rPr>
              <w:t>.</w:t>
            </w:r>
          </w:p>
          <w:p w14:paraId="7BA8AF9B" w14:textId="08451B07" w:rsidR="00F21CB6" w:rsidRDefault="00F21CB6" w:rsidP="00D05569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Vykdant nuotolinį ugdymą pedadodai siekė grįžtamojo ryšio, rengė vaikų darbelių parodas, teikė konsultacijas, , teikė dėmesį individualiam ugdymui, analizavo vaikų pasiekimus.</w:t>
            </w:r>
          </w:p>
          <w:p w14:paraId="77921B52" w14:textId="77777777" w:rsidR="00F21CB6" w:rsidRDefault="00F21CB6" w:rsidP="00D05569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Tėvų pagalba suremontuotos 3</w:t>
            </w:r>
            <w:r w:rsidR="00630539">
              <w:rPr>
                <w:szCs w:val="24"/>
                <w:lang w:eastAsia="lt-LT"/>
              </w:rPr>
              <w:t xml:space="preserve"> pavėsinė</w:t>
            </w:r>
            <w:r w:rsidR="0034121A">
              <w:rPr>
                <w:szCs w:val="24"/>
                <w:lang w:eastAsia="lt-LT"/>
              </w:rPr>
              <w:t>s</w:t>
            </w:r>
            <w:r w:rsidR="00207DB5">
              <w:rPr>
                <w:szCs w:val="24"/>
                <w:lang w:eastAsia="lt-LT"/>
              </w:rPr>
              <w:t xml:space="preserve"> lauko aikštelė</w:t>
            </w:r>
            <w:r w:rsidR="00630539">
              <w:rPr>
                <w:szCs w:val="24"/>
                <w:lang w:eastAsia="lt-LT"/>
              </w:rPr>
              <w:t>se</w:t>
            </w:r>
            <w:r>
              <w:rPr>
                <w:szCs w:val="24"/>
                <w:lang w:eastAsia="lt-LT"/>
              </w:rPr>
              <w:t xml:space="preserve"> (pakeista stogų danga).</w:t>
            </w:r>
          </w:p>
          <w:p w14:paraId="19673564" w14:textId="4F01BAC0" w:rsidR="00890AEF" w:rsidRDefault="00D701C9" w:rsidP="00D05569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 </w:t>
            </w:r>
            <w:r w:rsidR="00F21CB6">
              <w:rPr>
                <w:szCs w:val="24"/>
                <w:lang w:eastAsia="lt-LT"/>
              </w:rPr>
              <w:t>Darželio</w:t>
            </w:r>
            <w:r w:rsidR="00630539">
              <w:rPr>
                <w:szCs w:val="24"/>
                <w:lang w:eastAsia="lt-LT"/>
              </w:rPr>
              <w:t xml:space="preserve"> aplinka pr</w:t>
            </w:r>
            <w:r w:rsidR="00F21CB6">
              <w:rPr>
                <w:szCs w:val="24"/>
                <w:lang w:eastAsia="lt-LT"/>
              </w:rPr>
              <w:t>aturtinta naujomis priemonėmis įsigyta interaktyvį lenta, spausdintuvas, kostiumai vaikų vaidinimams, edukaciniai žaidimai, priemonės sportui ir</w:t>
            </w:r>
            <w:r w:rsidR="00630539">
              <w:rPr>
                <w:szCs w:val="24"/>
                <w:lang w:eastAsia="lt-LT"/>
              </w:rPr>
              <w:t xml:space="preserve"> lauko žaidimams</w:t>
            </w:r>
            <w:r w:rsidR="00F21CB6">
              <w:rPr>
                <w:szCs w:val="24"/>
                <w:lang w:eastAsia="lt-LT"/>
              </w:rPr>
              <w:t>, muzikiniai instrumentai</w:t>
            </w:r>
            <w:r w:rsidR="00630539">
              <w:rPr>
                <w:szCs w:val="24"/>
                <w:lang w:eastAsia="lt-LT"/>
              </w:rPr>
              <w:t xml:space="preserve">. Lauko aikštelių įrenginiai </w:t>
            </w:r>
            <w:r>
              <w:rPr>
                <w:szCs w:val="24"/>
                <w:lang w:eastAsia="lt-LT"/>
              </w:rPr>
              <w:t xml:space="preserve">sutvarkyti ir </w:t>
            </w:r>
            <w:r w:rsidR="00630539">
              <w:rPr>
                <w:szCs w:val="24"/>
                <w:lang w:eastAsia="lt-LT"/>
              </w:rPr>
              <w:t xml:space="preserve">patikrinti pagal higienos normas ir atitinka reikalavimams. </w:t>
            </w:r>
          </w:p>
          <w:p w14:paraId="55951B25" w14:textId="1CB20C3B" w:rsidR="00890AEF" w:rsidRDefault="00F21CB6" w:rsidP="00A02DB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2020 m. sukūrtas Baltosios Vokės lopšelio-darželio logotipas, </w:t>
            </w:r>
            <w:r w:rsidR="00D701C9">
              <w:rPr>
                <w:szCs w:val="24"/>
                <w:lang w:eastAsia="lt-LT"/>
              </w:rPr>
              <w:t>įsigyti marškiniai pedagogams su darželio logotipu.</w:t>
            </w:r>
          </w:p>
          <w:p w14:paraId="5E99D6E3" w14:textId="68DA16C9" w:rsidR="00890AEF" w:rsidRPr="00890AEF" w:rsidRDefault="00890AEF" w:rsidP="00890AE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    Finansinės l</w:t>
            </w:r>
            <w:r w:rsidRPr="00890AEF">
              <w:rPr>
                <w:szCs w:val="24"/>
                <w:lang w:eastAsia="lt-LT"/>
              </w:rPr>
              <w:t>ėšos panaudotos pagal tikslinę paskirtį lo</w:t>
            </w:r>
            <w:r w:rsidR="00CA2E01">
              <w:rPr>
                <w:szCs w:val="24"/>
                <w:lang w:eastAsia="lt-LT"/>
              </w:rPr>
              <w:t>pšelio-darželio funkcijų vykdymui.</w:t>
            </w:r>
            <w:r w:rsidRPr="00890AEF">
              <w:rPr>
                <w:szCs w:val="24"/>
                <w:lang w:eastAsia="lt-LT"/>
              </w:rPr>
              <w:t xml:space="preserve"> </w:t>
            </w:r>
          </w:p>
          <w:p w14:paraId="4ED5A8D1" w14:textId="77777777" w:rsidR="00890AEF" w:rsidRPr="00890AEF" w:rsidRDefault="00890AEF" w:rsidP="00890AE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890AEF">
              <w:rPr>
                <w:szCs w:val="24"/>
                <w:lang w:eastAsia="lt-LT"/>
              </w:rPr>
              <w:t>užtikrinimui, vadovaujantis  teisės aktais bei steigėjo ir įstaigos nustatytomis tvarkomis.</w:t>
            </w:r>
          </w:p>
          <w:p w14:paraId="75BA3868" w14:textId="0454C50D" w:rsidR="00890AEF" w:rsidRPr="00890AEF" w:rsidRDefault="00630539" w:rsidP="00890AE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2020</w:t>
            </w:r>
            <w:r w:rsidR="00890AEF" w:rsidRPr="00890AEF">
              <w:rPr>
                <w:szCs w:val="24"/>
                <w:lang w:eastAsia="lt-LT"/>
              </w:rPr>
              <w:t xml:space="preserve"> m. lopšelio-darželio materialiniai ir finansiniai ištekliai naudoti taupiai ir tikslingai.</w:t>
            </w:r>
          </w:p>
          <w:p w14:paraId="5CEEBC36" w14:textId="4719433C" w:rsidR="000148B9" w:rsidRDefault="00890AEF" w:rsidP="000148B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890AEF">
              <w:rPr>
                <w:szCs w:val="24"/>
                <w:lang w:eastAsia="lt-LT"/>
              </w:rPr>
              <w:t xml:space="preserve"> Lėšų panaudojimo ataskaitos pateiktos steigėjui. </w:t>
            </w:r>
          </w:p>
          <w:p w14:paraId="51BCCF79" w14:textId="43184882" w:rsidR="000148B9" w:rsidRPr="000148B9" w:rsidRDefault="000148B9" w:rsidP="000148B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</w:tc>
      </w:tr>
    </w:tbl>
    <w:p w14:paraId="51BCCF7B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CF7C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51BCCF7D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14:paraId="51BCCF7E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7F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863"/>
        <w:gridCol w:w="2127"/>
      </w:tblGrid>
      <w:tr w:rsidR="00C54DA8" w14:paraId="51BCCF84" w14:textId="77777777" w:rsidTr="006517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0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1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2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3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B56CA8" w14:paraId="51BCCF89" w14:textId="77777777" w:rsidTr="00BD0275">
        <w:trPr>
          <w:trHeight w:val="45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85" w14:textId="6B227CA5" w:rsidR="00B56CA8" w:rsidRDefault="00B56CA8" w:rsidP="00330F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Stiprinti pedagogų gebėjimus atpažinti vaikus, turinčius specialiųjų ugdymo poreikių, bei suteikti vaikams ir šeimai pedagoginę pagalbą.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86" w14:textId="5CB4EFC9" w:rsidR="00B56CA8" w:rsidRDefault="00B56CA8" w:rsidP="00330F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Trečdalis pedagogų patobulins gebėjimus atpažinti spec. poreikių vaikus, išmoks naujų formų ir būdų kaip dirbti su vaikais ir šeima.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87" w14:textId="245FD37F" w:rsidR="00B56CA8" w:rsidRDefault="00B56CA8" w:rsidP="006517B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Seminarų pažymėjimai, Vaiko gerovės komisijos protokolai, logopedo dokumentai.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0143" w14:textId="210DC96E" w:rsidR="00B56CA8" w:rsidRDefault="00493BDE" w:rsidP="006517B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Darželio vadovai ir mokytojai dalyvavo seminaruose : „Kas yra autizmo spektro sutrikimas (ASS)?“, „Kaip vaiką, turintį ASS, tinkamai įtraukti į socialinę aplinką su bendraamžiais ir ugdyti jo socialinius įgūdžius“, „Hiperaktyvus vaikas. Pagalbos būdai ir elgesio korekcijos metodai“, „Nedrąsūs, nerimastingi, jautrus vaikai: kaip juos suprasti ir jiems padėti“, </w:t>
            </w:r>
            <w:r>
              <w:rPr>
                <w:szCs w:val="24"/>
                <w:lang w:eastAsia="lt-LT"/>
              </w:rPr>
              <w:lastRenderedPageBreak/>
              <w:t>„Patyčių ir smurto atpažinimas ir stabdymas“. „Darbas su psichologinių problemų turinčiais vaikais“.</w:t>
            </w:r>
          </w:p>
          <w:p w14:paraId="51BCCF88" w14:textId="2656745F" w:rsidR="00493BDE" w:rsidRDefault="009421D6" w:rsidP="006517B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Vaiko gerovės komisija kartu su logopedu ir grupės mokytojomis kryptingai dirbo su vaiko šeima, nukreipė į Raidos centrą, PPT (nustatyti dideli spec.poreikiai).</w:t>
            </w:r>
          </w:p>
        </w:tc>
      </w:tr>
      <w:tr w:rsidR="00B56CA8" w14:paraId="51BCCF8E" w14:textId="77777777" w:rsidTr="00B56C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8A" w14:textId="62E1036B" w:rsidR="00B56CA8" w:rsidRDefault="00B56CA8" w:rsidP="00330F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1.2. Sutvarkyti darželio lauko aplinką, pakeisti pavėsinių asbestinius stogus, sutvarkyti žaidimo aikštelės įrenginius.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8B" w14:textId="3D3EDEEF" w:rsidR="00B56CA8" w:rsidRDefault="00B56CA8" w:rsidP="00330F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Pritraukiant vaikų tėvus pakeisti trijų pavėsinių stogus. Atlikus metinę aikštelės kontrolę suremontuoti lauko įrenginius.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E27" w14:textId="77777777" w:rsidR="00B56CA8" w:rsidRDefault="00B56CA8" w:rsidP="0086200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Pakeistas pavėsinių stogas neasbestine saugia danga.</w:t>
            </w:r>
          </w:p>
          <w:p w14:paraId="51BCCF8C" w14:textId="5957C426" w:rsidR="00B56CA8" w:rsidRDefault="00B56CA8" w:rsidP="006517B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Tvarkingi ir saugus lauko įrenginiai.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B8A5" w14:textId="40F840AC" w:rsidR="00B56CA8" w:rsidRDefault="009421D6" w:rsidP="00330F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Darželio Tarybos pagalba </w:t>
            </w:r>
            <w:r w:rsidR="004777DD">
              <w:rPr>
                <w:szCs w:val="24"/>
                <w:lang w:eastAsia="lt-LT"/>
              </w:rPr>
              <w:t>iš 2 procentų lešų buvo įsigyta</w:t>
            </w:r>
            <w:r>
              <w:rPr>
                <w:szCs w:val="24"/>
                <w:lang w:eastAsia="lt-LT"/>
              </w:rPr>
              <w:t xml:space="preserve"> skarda ir kitos medžiagos, organizuotas tėvų darbas ir pakeisti 3-jų lauko pavėsinių stogai.</w:t>
            </w:r>
          </w:p>
          <w:p w14:paraId="51BCCF8D" w14:textId="736BF971" w:rsidR="009421D6" w:rsidRDefault="009421D6" w:rsidP="00330F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Lauko aikštelių įrenginiai sutvarkyti ir patikrinti pagal higienos normas ir atitinka reikalavimams.</w:t>
            </w:r>
          </w:p>
        </w:tc>
      </w:tr>
      <w:tr w:rsidR="00B56CA8" w14:paraId="51BCCF93" w14:textId="77777777" w:rsidTr="00B56C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8F" w14:textId="7BB43BD3" w:rsidR="00B56CA8" w:rsidRDefault="00B56CA8" w:rsidP="00330F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1.3.Tobulinti asmeninę bei darbuotojų profesinę kompetenciją, siekiant ugdymo kokybės.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6627" w14:textId="77777777" w:rsidR="00B56CA8" w:rsidRDefault="00B56CA8" w:rsidP="0086200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Dalyvauti seminaruose, kvalifikacijos kėlimo kursuose.</w:t>
            </w:r>
          </w:p>
          <w:p w14:paraId="51BCCF90" w14:textId="5028D39C" w:rsidR="00B56CA8" w:rsidRDefault="00B56CA8" w:rsidP="00330FB6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91" w14:textId="51A9D55C" w:rsidR="00B56CA8" w:rsidRDefault="00B56CA8" w:rsidP="00330F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Seminarų, kvalifikacijos kėlimo kursų pažymėjimai. Atestuoti specialistai.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92" w14:textId="4FB3CB9F" w:rsidR="00B56CA8" w:rsidRDefault="00903FF8" w:rsidP="00330F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Darželio vadovai tobulino kvalifikacija 94 valandas sisteminio grįžtamojo ryšio taikymo siekiant ugdymo kokybės gerinimo , kūrybiškų ugdymo metodų taikymo, nuotolinio darbo organizavimo, bendradarbi</w:t>
            </w:r>
            <w:r w:rsidR="004777DD">
              <w:rPr>
                <w:szCs w:val="24"/>
                <w:lang w:eastAsia="lt-LT"/>
              </w:rPr>
              <w:t>avimo su tėvais ir kt.temomis. D</w:t>
            </w:r>
            <w:r>
              <w:rPr>
                <w:szCs w:val="24"/>
                <w:lang w:eastAsia="lt-LT"/>
              </w:rPr>
              <w:t xml:space="preserve">arželio mokytojai kėlė kvalifikaciją virš 300 valandų: lytiškumo ugdymo, </w:t>
            </w:r>
            <w:r>
              <w:rPr>
                <w:szCs w:val="24"/>
                <w:lang w:eastAsia="lt-LT"/>
              </w:rPr>
              <w:lastRenderedPageBreak/>
              <w:t>emocinio ugdymo, kūrybiškumo, nuotolinio ugdymo ir kt. temomis. Viena ikimokyklinio ugdymo mokytoja studijoja magistrantūros studijose</w:t>
            </w:r>
            <w:r w:rsidR="004777DD">
              <w:rPr>
                <w:szCs w:val="24"/>
                <w:lang w:eastAsia="lt-LT"/>
              </w:rPr>
              <w:t>.</w:t>
            </w:r>
          </w:p>
        </w:tc>
      </w:tr>
      <w:tr w:rsidR="00B56CA8" w14:paraId="04071BD5" w14:textId="77777777" w:rsidTr="00B56C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055" w14:textId="100A2753" w:rsidR="00B56CA8" w:rsidRDefault="00B56CA8" w:rsidP="00330F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1.4.Siekti kokybiško priešmokyklinio ugdymo tūrinio įgyvendinimo.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38BE" w14:textId="5BCB87F1" w:rsidR="00B56CA8" w:rsidRDefault="00B56CA8" w:rsidP="0086200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Plėtoti būtiniausias vaiko gyvenimui ir sėkmingam ugdymuisi kompetencijas.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640" w14:textId="2A2B113A" w:rsidR="00B56CA8" w:rsidRDefault="00B56CA8" w:rsidP="00330F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Išugdytos penkios būtiniausios vaiko kompetencijos, paruošti aprašymai. Visi priešmokyklinukai baigė priešmokyklinio ugdymo programą.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073B" w14:textId="0648DD0C" w:rsidR="00B56CA8" w:rsidRDefault="009421D6" w:rsidP="00330F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Visi priešmokyklinukai sekmingai baigė priešmokyklinio ugdymo programą, išugdytos penkios būtiniausios vaiko kompetencijos. Lietuvių grupę baigė 10 priešmokyklinukų, lenkų grupę – 16 priešmokyklinukų. </w:t>
            </w:r>
            <w:r w:rsidR="00903FF8">
              <w:rPr>
                <w:szCs w:val="24"/>
                <w:lang w:eastAsia="lt-LT"/>
              </w:rPr>
              <w:t>Parengti vaikų brandumo pradiniam ugdymui aprašai, vyko susitikimai su būsimomis mokytojomis.</w:t>
            </w:r>
          </w:p>
        </w:tc>
      </w:tr>
      <w:tr w:rsidR="00B56CA8" w14:paraId="51BCCF98" w14:textId="77777777" w:rsidTr="006517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94" w14:textId="417ABD7E" w:rsidR="00B56CA8" w:rsidRDefault="00B56CA8" w:rsidP="0038343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>1.5</w:t>
            </w:r>
            <w:r w:rsidRPr="003E6193">
              <w:t>. Gerinti lopšelio-darželio ugdymo proceso stebėseną.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95" w14:textId="68B47CC6" w:rsidR="00B56CA8" w:rsidRDefault="00B56CA8" w:rsidP="0038343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3E6193">
              <w:t>Lopšelyje-darželyje nuosekliai renkami ir sisteminami duomenys apie ugdymo proceso būklę, kaitą ir strateginių tikslų bei uždavinių įgyvendinimą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96" w14:textId="6F23B8BB" w:rsidR="00B56CA8" w:rsidRDefault="00B56CA8" w:rsidP="0038343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3E6193">
              <w:t>Vadovas su mokytojų bendruomene aptaria ir susitaria dėl pagrindinių stebėsenos tikslų, uždavinių, principų ir kt. Rezultatas – parengtas ir patvirtintas vidinis dokumentas – Lopšelio-darželio ugdomosios  veiklos stebėsenos tvarkos aprašas.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BD98" w14:textId="77777777" w:rsidR="004777DD" w:rsidRDefault="00B56CA8" w:rsidP="004777D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4777DD">
              <w:rPr>
                <w:szCs w:val="24"/>
                <w:lang w:eastAsia="lt-LT"/>
              </w:rPr>
              <w:t xml:space="preserve">Parengtas </w:t>
            </w:r>
            <w:r>
              <w:rPr>
                <w:szCs w:val="24"/>
                <w:lang w:eastAsia="lt-LT"/>
              </w:rPr>
              <w:t xml:space="preserve"> </w:t>
            </w:r>
            <w:r w:rsidR="004777DD">
              <w:rPr>
                <w:szCs w:val="24"/>
                <w:lang w:eastAsia="lt-LT"/>
              </w:rPr>
              <w:t xml:space="preserve">„Šalčininkų r. Baltosios Vokės lopšelio-darželio </w:t>
            </w:r>
            <w:r>
              <w:rPr>
                <w:szCs w:val="24"/>
                <w:lang w:eastAsia="lt-LT"/>
              </w:rPr>
              <w:t>ugdomosios veik</w:t>
            </w:r>
            <w:r w:rsidR="004777DD">
              <w:rPr>
                <w:szCs w:val="24"/>
                <w:lang w:eastAsia="lt-LT"/>
              </w:rPr>
              <w:t>los stebėsenos aprašas</w:t>
            </w:r>
            <w:r>
              <w:rPr>
                <w:szCs w:val="24"/>
                <w:lang w:eastAsia="lt-LT"/>
              </w:rPr>
              <w:t>“</w:t>
            </w:r>
            <w:r w:rsidR="004777DD">
              <w:rPr>
                <w:szCs w:val="24"/>
                <w:lang w:eastAsia="lt-LT"/>
              </w:rPr>
              <w:t>. Mokytojų veikla analizuojama pedagogų ir metodinės grupės posėdžiuose, parengtos ir pristatytos ataskaitos.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51BCCF97" w14:textId="5DBB296A" w:rsidR="004777DD" w:rsidRDefault="004777DD" w:rsidP="004777DD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1BCCF9E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9F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C54DA8" w14:paraId="51BCCFA2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A0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A1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C54DA8" w14:paraId="51BCCFA5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A3" w14:textId="7A346D7C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  <w:r w:rsidR="0038343B">
              <w:rPr>
                <w:szCs w:val="24"/>
                <w:lang w:eastAsia="lt-LT"/>
              </w:rPr>
              <w:t>Visos užduotys įvykdytos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A4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A8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A6" w14:textId="77777777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A7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1BCCFB2" w14:textId="77777777" w:rsidR="00C54DA8" w:rsidRDefault="00C54DA8">
      <w:pPr>
        <w:overflowPunct w:val="0"/>
        <w:textAlignment w:val="baseline"/>
        <w:rPr>
          <w:sz w:val="20"/>
        </w:rPr>
      </w:pPr>
    </w:p>
    <w:p w14:paraId="51BCCFB3" w14:textId="77777777" w:rsidR="00C54DA8" w:rsidRDefault="003868F5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3.</w:t>
      </w:r>
      <w:r>
        <w:rPr>
          <w:b/>
          <w:szCs w:val="24"/>
          <w:lang w:eastAsia="lt-LT"/>
        </w:rPr>
        <w:tab/>
        <w:t>Užduotys ar veiklos, kurios nebuvo planuotos ir nustatytos, bet įvykdytos</w:t>
      </w:r>
    </w:p>
    <w:p w14:paraId="51BCCFB4" w14:textId="77777777" w:rsidR="00C54DA8" w:rsidRDefault="003868F5">
      <w:pPr>
        <w:tabs>
          <w:tab w:val="left" w:pos="284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C54DA8" w14:paraId="51BCCFB7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B5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B6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C54DA8" w14:paraId="51BCCFBA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F658" w14:textId="33E92EC7" w:rsidR="00C1424D" w:rsidRDefault="003868F5" w:rsidP="009421D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3.1.</w:t>
            </w:r>
            <w:r w:rsidR="009421D6">
              <w:t>Sekmingai vykdytas nuotolinis ugdymas.</w:t>
            </w:r>
          </w:p>
          <w:p w14:paraId="51BCCFB8" w14:textId="2A7A6B11" w:rsidR="00C54DA8" w:rsidRDefault="009421D6" w:rsidP="004020B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Nuotolinis ugdymas buvo organizuotas per „facebook“, „padlet“, „messenger“, „zoom“ platformas. Nuotoliniame ugdyme dalyvavo apie 70 procentų ikimokyklinio  ir 85 procentai priešmokyklinio ugdymo vaikų.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183" w14:textId="11E76D68" w:rsidR="009421D6" w:rsidRDefault="009421D6" w:rsidP="009421D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Darželio pedagogai sekmingai įvaldė darbą nuotoliniu būdu, patobulino darbo kompiuteriu įgūdžius, išmoko dirbti su įvairiomis platformomis ir programomis. </w:t>
            </w:r>
          </w:p>
          <w:p w14:paraId="51BCCFB9" w14:textId="13B448D0" w:rsidR="00C54DA8" w:rsidRDefault="00C54DA8" w:rsidP="00C1424D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BD" w14:textId="77777777" w:rsidTr="00B56CA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BB" w14:textId="756288D7" w:rsidR="00C54DA8" w:rsidRDefault="00C54DA8" w:rsidP="00E35C9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BC" w14:textId="4872C0FD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1BCCFC7" w14:textId="77777777" w:rsidR="00C54DA8" w:rsidRDefault="00C54DA8">
      <w:pPr>
        <w:overflowPunct w:val="0"/>
        <w:textAlignment w:val="baseline"/>
        <w:rPr>
          <w:sz w:val="20"/>
        </w:rPr>
      </w:pPr>
    </w:p>
    <w:p w14:paraId="51BCCFC8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C54DA8" w14:paraId="51BCCFC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9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A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B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C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C54DA8" w14:paraId="51BCCFD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E" w14:textId="77777777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CF" w14:textId="77777777" w:rsidR="00C54DA8" w:rsidRDefault="00C54D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0" w14:textId="77777777" w:rsidR="00C54DA8" w:rsidRDefault="00C54D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1" w14:textId="77777777" w:rsidR="00C54DA8" w:rsidRDefault="00C54D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D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D3" w14:textId="77777777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4" w14:textId="77777777" w:rsidR="00C54DA8" w:rsidRDefault="00C54D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5" w14:textId="77777777" w:rsidR="00C54DA8" w:rsidRDefault="00C54D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6" w14:textId="77777777" w:rsidR="00C54DA8" w:rsidRDefault="00C54D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1BCCFE7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0E05D028" w14:textId="77777777" w:rsidR="00E35C95" w:rsidRPr="00303C56" w:rsidRDefault="00E35C95" w:rsidP="00E35C95">
      <w:pPr>
        <w:jc w:val="center"/>
        <w:rPr>
          <w:b/>
        </w:rPr>
      </w:pPr>
      <w:r w:rsidRPr="00303C56">
        <w:rPr>
          <w:b/>
        </w:rPr>
        <w:t>III SKYRIUS</w:t>
      </w:r>
    </w:p>
    <w:p w14:paraId="100F4FA6" w14:textId="77777777" w:rsidR="00E35C95" w:rsidRDefault="00E35C95" w:rsidP="00E35C95">
      <w:pPr>
        <w:jc w:val="center"/>
        <w:rPr>
          <w:b/>
        </w:rPr>
      </w:pPr>
      <w:r w:rsidRPr="00303C56">
        <w:rPr>
          <w:b/>
        </w:rPr>
        <w:t>GEBĖJIMŲ ATLIKTI PAREIGYBĖS APRAŠYME NUSTATYTAS FUNKCIJAS VERTINIMAS</w:t>
      </w:r>
    </w:p>
    <w:p w14:paraId="366F40DD" w14:textId="77777777" w:rsidR="00E35C95" w:rsidRPr="00F82884" w:rsidRDefault="00E35C95" w:rsidP="00E35C95">
      <w:pPr>
        <w:jc w:val="center"/>
        <w:rPr>
          <w:sz w:val="22"/>
          <w:szCs w:val="22"/>
        </w:rPr>
      </w:pPr>
    </w:p>
    <w:p w14:paraId="6518228B" w14:textId="77777777" w:rsidR="00E35C95" w:rsidRPr="009D0B79" w:rsidRDefault="00E35C95" w:rsidP="00E35C95">
      <w:pPr>
        <w:rPr>
          <w:b/>
        </w:rPr>
      </w:pPr>
      <w:r w:rsidRPr="009D0B79">
        <w:rPr>
          <w:b/>
        </w:rPr>
        <w:t>5. Gebėjimų atlikti pareigybės aprašyme nustatytas funkcijas vertinimas</w:t>
      </w:r>
    </w:p>
    <w:p w14:paraId="69F21A8A" w14:textId="77777777" w:rsidR="00E35C95" w:rsidRPr="008747F0" w:rsidRDefault="00E35C95" w:rsidP="00E35C95">
      <w:pPr>
        <w:tabs>
          <w:tab w:val="left" w:pos="284"/>
        </w:tabs>
        <w:jc w:val="both"/>
        <w:rPr>
          <w:sz w:val="20"/>
          <w:lang w:eastAsia="lt-LT"/>
        </w:rPr>
      </w:pPr>
      <w:r w:rsidRPr="008747F0">
        <w:rPr>
          <w:sz w:val="20"/>
          <w:lang w:eastAsia="lt-LT"/>
        </w:rPr>
        <w:t xml:space="preserve">(pildoma, </w:t>
      </w:r>
      <w:r>
        <w:rPr>
          <w:sz w:val="20"/>
          <w:lang w:eastAsia="lt-LT"/>
        </w:rPr>
        <w:t>aptariant ataskaitą</w:t>
      </w:r>
      <w:r w:rsidRPr="008747F0">
        <w:rPr>
          <w:sz w:val="20"/>
          <w:lang w:eastAsia="lt-LT"/>
        </w:rPr>
        <w:t>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E35C95" w:rsidRPr="009857C3" w14:paraId="6C3E8AC6" w14:textId="77777777" w:rsidTr="000D42D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1D7E" w14:textId="77777777" w:rsidR="00E35C95" w:rsidRPr="009857C3" w:rsidRDefault="00E35C95" w:rsidP="000D42DF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19D4" w14:textId="77777777" w:rsidR="00E35C95" w:rsidRPr="009857C3" w:rsidRDefault="00E35C95" w:rsidP="000D42DF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Pažymimas atitinkamas langelis</w:t>
            </w:r>
            <w:r>
              <w:rPr>
                <w:sz w:val="22"/>
                <w:szCs w:val="22"/>
              </w:rPr>
              <w:t>:</w:t>
            </w:r>
          </w:p>
          <w:p w14:paraId="06BCB68E" w14:textId="77777777" w:rsidR="00E35C95" w:rsidRPr="009857C3" w:rsidRDefault="00E35C95" w:rsidP="000D42DF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857C3">
              <w:rPr>
                <w:sz w:val="22"/>
                <w:szCs w:val="22"/>
              </w:rPr>
              <w:t>– nepatenkinamai</w:t>
            </w:r>
            <w:r>
              <w:rPr>
                <w:sz w:val="22"/>
                <w:szCs w:val="22"/>
              </w:rPr>
              <w:t>;</w:t>
            </w:r>
          </w:p>
          <w:p w14:paraId="10B42594" w14:textId="77777777" w:rsidR="00E35C95" w:rsidRPr="009857C3" w:rsidRDefault="00E35C95" w:rsidP="000D42DF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2 – patenkinamai</w:t>
            </w:r>
            <w:r>
              <w:rPr>
                <w:sz w:val="22"/>
                <w:szCs w:val="22"/>
              </w:rPr>
              <w:t>;</w:t>
            </w:r>
          </w:p>
          <w:p w14:paraId="6A1256E2" w14:textId="77777777" w:rsidR="00E35C95" w:rsidRPr="009857C3" w:rsidRDefault="00E35C95" w:rsidP="000D42DF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3 – gerai</w:t>
            </w:r>
            <w:r>
              <w:rPr>
                <w:sz w:val="22"/>
                <w:szCs w:val="22"/>
              </w:rPr>
              <w:t>;</w:t>
            </w:r>
          </w:p>
          <w:p w14:paraId="5C9C1E2D" w14:textId="77777777" w:rsidR="00E35C95" w:rsidRPr="009857C3" w:rsidRDefault="00E35C95" w:rsidP="000D42DF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4 – labai gerai</w:t>
            </w:r>
          </w:p>
        </w:tc>
      </w:tr>
      <w:tr w:rsidR="00E35C95" w:rsidRPr="00303C56" w14:paraId="31A59458" w14:textId="77777777" w:rsidTr="000D42D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B362" w14:textId="77777777" w:rsidR="00E35C95" w:rsidRPr="009857C3" w:rsidRDefault="00E35C95" w:rsidP="000D42DF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5.1. Informacijos ir situacijos valdymas atliekant funkcijas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48E57" w14:textId="77777777" w:rsidR="00E35C95" w:rsidRPr="009857C3" w:rsidRDefault="00E35C95" w:rsidP="000D42DF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  <w:tr w:rsidR="00E35C95" w:rsidRPr="00303C56" w14:paraId="2644239F" w14:textId="77777777" w:rsidTr="000D42D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CDA9" w14:textId="77777777" w:rsidR="00E35C95" w:rsidRPr="009857C3" w:rsidRDefault="00E35C95" w:rsidP="000D42DF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5.2. Išteklių (žmogiškųjų, laiko ir materialinių) paskirstymas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9020" w14:textId="77777777" w:rsidR="00E35C95" w:rsidRPr="009857C3" w:rsidRDefault="00E35C95" w:rsidP="000D42DF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  <w:tr w:rsidR="00E35C95" w:rsidRPr="00303C56" w14:paraId="704265B7" w14:textId="77777777" w:rsidTr="000D42D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5851" w14:textId="77777777" w:rsidR="00E35C95" w:rsidRPr="009857C3" w:rsidRDefault="00E35C95" w:rsidP="000D42DF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5.3. Lyderystės ir vadovavimo efektyvumas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3CED3" w14:textId="77777777" w:rsidR="00E35C95" w:rsidRPr="009857C3" w:rsidRDefault="00E35C95" w:rsidP="000D42DF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  <w:tr w:rsidR="00E35C95" w:rsidRPr="00303C56" w14:paraId="6D0E52EB" w14:textId="77777777" w:rsidTr="000D42D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215B" w14:textId="77777777" w:rsidR="00E35C95" w:rsidRPr="009857C3" w:rsidRDefault="00E35C95" w:rsidP="000D42DF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5.4. Ž</w:t>
            </w:r>
            <w:r w:rsidRPr="009857C3"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6DE8" w14:textId="77777777" w:rsidR="00E35C95" w:rsidRPr="009857C3" w:rsidRDefault="00E35C95" w:rsidP="000D42DF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  <w:tr w:rsidR="00E35C95" w:rsidRPr="00303C56" w14:paraId="19397616" w14:textId="77777777" w:rsidTr="000D42D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E21A" w14:textId="77777777" w:rsidR="00E35C95" w:rsidRPr="009857C3" w:rsidRDefault="00E35C95" w:rsidP="000D42DF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EC76" w14:textId="77777777" w:rsidR="00E35C95" w:rsidRPr="009857C3" w:rsidRDefault="00E35C95" w:rsidP="000D42DF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</w:tbl>
    <w:p w14:paraId="4C73F059" w14:textId="77777777" w:rsidR="00E35C95" w:rsidRPr="00F82884" w:rsidRDefault="00E35C95" w:rsidP="00E35C95">
      <w:pPr>
        <w:jc w:val="center"/>
        <w:rPr>
          <w:sz w:val="22"/>
          <w:szCs w:val="22"/>
          <w:lang w:eastAsia="lt-LT"/>
        </w:rPr>
      </w:pPr>
    </w:p>
    <w:p w14:paraId="16D875AE" w14:textId="77777777" w:rsidR="00E35C95" w:rsidRPr="00DA4C2F" w:rsidRDefault="00E35C95" w:rsidP="00E35C9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I</w:t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 xml:space="preserve"> SKYRIUS</w:t>
      </w:r>
    </w:p>
    <w:p w14:paraId="0927448B" w14:textId="77777777" w:rsidR="00E35C95" w:rsidRPr="00DA4C2F" w:rsidRDefault="00E35C95" w:rsidP="00E35C9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PASIEKTŲ REZULTATŲ VYKDANT UŽDUOTIS ĮSIVERTINIMAS IR KOMPETENCIJŲ TOBULINIMAS</w:t>
      </w:r>
    </w:p>
    <w:p w14:paraId="427D420B" w14:textId="77777777" w:rsidR="00E35C95" w:rsidRPr="00F82884" w:rsidRDefault="00E35C95" w:rsidP="00E35C95">
      <w:pPr>
        <w:jc w:val="center"/>
        <w:rPr>
          <w:b/>
          <w:sz w:val="22"/>
          <w:szCs w:val="22"/>
          <w:lang w:eastAsia="lt-LT"/>
        </w:rPr>
      </w:pPr>
    </w:p>
    <w:p w14:paraId="5A5B66A7" w14:textId="77777777" w:rsidR="00E35C95" w:rsidRPr="00DA4C2F" w:rsidRDefault="00E35C95" w:rsidP="00E35C95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</w:t>
      </w:r>
      <w:r w:rsidRPr="00DA4C2F">
        <w:rPr>
          <w:b/>
          <w:szCs w:val="24"/>
          <w:lang w:eastAsia="lt-LT"/>
        </w:rPr>
        <w:t>.</w:t>
      </w:r>
      <w:r w:rsidRPr="00DA4C2F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E35C95" w:rsidRPr="00DA4C2F" w14:paraId="383798F3" w14:textId="77777777" w:rsidTr="000D42D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F985" w14:textId="77777777" w:rsidR="00E35C95" w:rsidRPr="009857C3" w:rsidRDefault="00E35C95" w:rsidP="000D42DF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4FE4" w14:textId="77777777" w:rsidR="00E35C95" w:rsidRPr="009857C3" w:rsidRDefault="00E35C95" w:rsidP="000D42DF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E35C95" w:rsidRPr="00DA4C2F" w14:paraId="1479F6CF" w14:textId="77777777" w:rsidTr="000D42D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61D1" w14:textId="77777777" w:rsidR="00E35C95" w:rsidRPr="00603DE0" w:rsidRDefault="00E35C95" w:rsidP="000D42D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.1. </w:t>
            </w:r>
            <w:r>
              <w:rPr>
                <w:sz w:val="22"/>
                <w:szCs w:val="22"/>
                <w:lang w:eastAsia="lt-LT"/>
              </w:rPr>
              <w:t>Visos u</w:t>
            </w:r>
            <w:r w:rsidRPr="00603DE0">
              <w:rPr>
                <w:sz w:val="22"/>
                <w:szCs w:val="22"/>
                <w:lang w:eastAsia="lt-LT"/>
              </w:rPr>
              <w:t>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69F6" w14:textId="77777777" w:rsidR="00E35C95" w:rsidRPr="00603DE0" w:rsidRDefault="00E35C95" w:rsidP="000D42DF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Labai gerai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E35C95" w:rsidRPr="00DA4C2F" w14:paraId="7F1A289D" w14:textId="77777777" w:rsidTr="000D42D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2104" w14:textId="77777777" w:rsidR="00E35C95" w:rsidRPr="00603DE0" w:rsidRDefault="00E35C95" w:rsidP="000D42D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.2. Užduotys iš esmės įvykdytos </w:t>
            </w:r>
            <w:r>
              <w:rPr>
                <w:sz w:val="22"/>
                <w:szCs w:val="22"/>
                <w:lang w:eastAsia="lt-LT"/>
              </w:rPr>
              <w:t xml:space="preserve">arba viena neįvykdyta </w:t>
            </w:r>
            <w:r w:rsidRPr="00603DE0">
              <w:rPr>
                <w:sz w:val="22"/>
                <w:szCs w:val="22"/>
                <w:lang w:eastAsia="lt-LT"/>
              </w:rPr>
              <w:t>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6AAD" w14:textId="77777777" w:rsidR="00E35C95" w:rsidRPr="00603DE0" w:rsidRDefault="00E35C95" w:rsidP="000D42DF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Gerai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E35C95" w:rsidRPr="00DA4C2F" w14:paraId="7FF9CFFE" w14:textId="77777777" w:rsidTr="000D42D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10F6" w14:textId="77777777" w:rsidR="00E35C95" w:rsidRPr="00603DE0" w:rsidRDefault="00E35C95" w:rsidP="000D42D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</w:t>
            </w:r>
            <w:r w:rsidRPr="00603DE0">
              <w:rPr>
                <w:sz w:val="22"/>
                <w:szCs w:val="22"/>
                <w:lang w:eastAsia="lt-LT"/>
              </w:rPr>
              <w:t xml:space="preserve">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8602" w14:textId="77777777" w:rsidR="00E35C95" w:rsidRPr="00603DE0" w:rsidRDefault="00E35C95" w:rsidP="000D42DF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E35C95" w:rsidRPr="00DA4C2F" w14:paraId="3A766DEF" w14:textId="77777777" w:rsidTr="000D42D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383D" w14:textId="77777777" w:rsidR="00E35C95" w:rsidRPr="00603DE0" w:rsidRDefault="00E35C95" w:rsidP="000D42D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.4. </w:t>
            </w:r>
            <w:r>
              <w:rPr>
                <w:sz w:val="22"/>
                <w:szCs w:val="22"/>
                <w:lang w:eastAsia="lt-LT"/>
              </w:rPr>
              <w:t>Pusė ar daugiau užduotys neįvykdyta</w:t>
            </w:r>
            <w:r w:rsidRPr="00603DE0">
              <w:rPr>
                <w:sz w:val="22"/>
                <w:szCs w:val="22"/>
                <w:lang w:eastAsia="lt-LT"/>
              </w:rPr>
              <w:t xml:space="preserve">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4477" w14:textId="77777777" w:rsidR="00E35C95" w:rsidRPr="00603DE0" w:rsidRDefault="00E35C95" w:rsidP="000D42DF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Nepatenkinamai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6C644875" w14:textId="77777777" w:rsidR="00E35C95" w:rsidRPr="00F82884" w:rsidRDefault="00E35C95" w:rsidP="00E35C95">
      <w:pPr>
        <w:jc w:val="center"/>
        <w:rPr>
          <w:sz w:val="22"/>
          <w:szCs w:val="22"/>
          <w:lang w:eastAsia="lt-LT"/>
        </w:rPr>
      </w:pPr>
    </w:p>
    <w:p w14:paraId="5E3C9A27" w14:textId="77777777" w:rsidR="00E35C95" w:rsidRPr="00DA4C2F" w:rsidRDefault="00E35C95" w:rsidP="00E35C95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</w:t>
      </w:r>
      <w:r w:rsidRPr="00DA4C2F">
        <w:rPr>
          <w:b/>
          <w:szCs w:val="24"/>
          <w:lang w:eastAsia="lt-LT"/>
        </w:rPr>
        <w:t>.</w:t>
      </w:r>
      <w:r w:rsidRPr="00DA4C2F"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E35C95" w:rsidRPr="00DA4C2F" w14:paraId="59372AA3" w14:textId="77777777" w:rsidTr="000D42DF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A880" w14:textId="401F69E6" w:rsidR="00E35C95" w:rsidRPr="00DA4C2F" w:rsidRDefault="00E35C95" w:rsidP="000D42D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  <w:r w:rsidRPr="00DA4C2F">
              <w:rPr>
                <w:szCs w:val="24"/>
                <w:lang w:eastAsia="lt-LT"/>
              </w:rPr>
              <w:t>.1.</w:t>
            </w:r>
            <w:r w:rsidR="004777DD">
              <w:rPr>
                <w:szCs w:val="24"/>
                <w:lang w:eastAsia="lt-LT"/>
              </w:rPr>
              <w:t xml:space="preserve"> Asmeninio veiksmingumo kompetencija.</w:t>
            </w:r>
            <w:bookmarkStart w:id="0" w:name="_GoBack"/>
            <w:bookmarkEnd w:id="0"/>
          </w:p>
        </w:tc>
      </w:tr>
      <w:tr w:rsidR="00E35C95" w:rsidRPr="00DA4C2F" w14:paraId="1F94CBCF" w14:textId="77777777" w:rsidTr="000D42DF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9DE3" w14:textId="77777777" w:rsidR="00E35C95" w:rsidRPr="00DA4C2F" w:rsidRDefault="00E35C95" w:rsidP="000D42D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7</w:t>
            </w:r>
            <w:r w:rsidRPr="00DA4C2F">
              <w:rPr>
                <w:szCs w:val="24"/>
                <w:lang w:eastAsia="lt-LT"/>
              </w:rPr>
              <w:t>.2.</w:t>
            </w:r>
          </w:p>
        </w:tc>
      </w:tr>
    </w:tbl>
    <w:p w14:paraId="2A5B7C79" w14:textId="77777777" w:rsidR="00E35C95" w:rsidRPr="00E3287E" w:rsidRDefault="00E35C95" w:rsidP="00E35C95">
      <w:pPr>
        <w:jc w:val="center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t>V SKYRIUS</w:t>
      </w:r>
    </w:p>
    <w:p w14:paraId="12C2F13F" w14:textId="77777777" w:rsidR="00E35C95" w:rsidRPr="00E3287E" w:rsidRDefault="00E35C95" w:rsidP="00E35C95">
      <w:pPr>
        <w:jc w:val="center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t>KITŲ METŲ VEIKLOS UŽDUOTYS, REZULTATAI IR RODIKLIAI</w:t>
      </w:r>
    </w:p>
    <w:p w14:paraId="5BADB5B5" w14:textId="77777777" w:rsidR="00E35C95" w:rsidRPr="00F82884" w:rsidRDefault="00E35C95" w:rsidP="00E35C95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3220C6F5" w14:textId="77777777" w:rsidR="00E35C95" w:rsidRPr="00E3287E" w:rsidRDefault="00E35C95" w:rsidP="00E35C95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</w:t>
      </w:r>
      <w:r w:rsidRPr="00E3287E">
        <w:rPr>
          <w:b/>
          <w:szCs w:val="24"/>
          <w:lang w:eastAsia="lt-LT"/>
        </w:rPr>
        <w:t>.</w:t>
      </w:r>
      <w:r w:rsidRPr="00E3287E">
        <w:rPr>
          <w:b/>
          <w:szCs w:val="24"/>
          <w:lang w:eastAsia="lt-LT"/>
        </w:rPr>
        <w:tab/>
        <w:t>Kitų metų užduotys</w:t>
      </w:r>
    </w:p>
    <w:p w14:paraId="2E7D758E" w14:textId="77777777" w:rsidR="00E35C95" w:rsidRPr="008747F0" w:rsidRDefault="00E35C95" w:rsidP="00E35C95">
      <w:pPr>
        <w:rPr>
          <w:sz w:val="20"/>
          <w:lang w:eastAsia="lt-LT"/>
        </w:rPr>
      </w:pPr>
      <w:r w:rsidRPr="008747F0">
        <w:rPr>
          <w:sz w:val="20"/>
          <w:lang w:eastAsia="lt-LT"/>
        </w:rPr>
        <w:t>(nustatomos ne mažiau kaip 3 ir ne 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E35C95" w:rsidRPr="00E3287E" w14:paraId="63E97349" w14:textId="77777777" w:rsidTr="000D42D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862E" w14:textId="77777777" w:rsidR="00E35C95" w:rsidRPr="00E3287E" w:rsidRDefault="00E35C95" w:rsidP="000D42DF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5206" w14:textId="77777777" w:rsidR="00E35C95" w:rsidRPr="00E3287E" w:rsidRDefault="00E35C95" w:rsidP="000D42DF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9CAD" w14:textId="77777777" w:rsidR="00E35C95" w:rsidRPr="00E3287E" w:rsidRDefault="00E35C95" w:rsidP="000D42DF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E35C95" w:rsidRPr="00E3287E" w14:paraId="02167B57" w14:textId="77777777" w:rsidTr="000D42D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9A94" w14:textId="77777777" w:rsidR="00E35C95" w:rsidRPr="00E3287E" w:rsidRDefault="00E35C95" w:rsidP="000D42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E3287E">
              <w:rPr>
                <w:szCs w:val="24"/>
                <w:lang w:eastAsia="lt-LT"/>
              </w:rPr>
              <w:t>.1.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831" w14:textId="77777777" w:rsidR="00E35C95" w:rsidRPr="00E3287E" w:rsidRDefault="00E35C95" w:rsidP="000D42D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7AAA" w14:textId="77777777" w:rsidR="00E35C95" w:rsidRPr="00E3287E" w:rsidRDefault="00E35C95" w:rsidP="000D42DF">
            <w:pPr>
              <w:jc w:val="center"/>
              <w:rPr>
                <w:szCs w:val="24"/>
                <w:lang w:eastAsia="lt-LT"/>
              </w:rPr>
            </w:pPr>
          </w:p>
        </w:tc>
      </w:tr>
      <w:tr w:rsidR="00E35C95" w:rsidRPr="00E3287E" w14:paraId="322A0BCB" w14:textId="77777777" w:rsidTr="000D42D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7932" w14:textId="77777777" w:rsidR="00E35C95" w:rsidRPr="00E3287E" w:rsidRDefault="00E35C95" w:rsidP="000D42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E3287E">
              <w:rPr>
                <w:szCs w:val="24"/>
                <w:lang w:eastAsia="lt-LT"/>
              </w:rPr>
              <w:t>.2.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3CAC" w14:textId="77777777" w:rsidR="00E35C95" w:rsidRPr="00E3287E" w:rsidRDefault="00E35C95" w:rsidP="000D42D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43A" w14:textId="77777777" w:rsidR="00E35C95" w:rsidRPr="00E3287E" w:rsidRDefault="00E35C95" w:rsidP="000D42DF">
            <w:pPr>
              <w:jc w:val="center"/>
              <w:rPr>
                <w:szCs w:val="24"/>
                <w:lang w:eastAsia="lt-LT"/>
              </w:rPr>
            </w:pPr>
          </w:p>
        </w:tc>
      </w:tr>
      <w:tr w:rsidR="00E35C95" w:rsidRPr="00E3287E" w14:paraId="1FC3985B" w14:textId="77777777" w:rsidTr="000D42D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3501" w14:textId="77777777" w:rsidR="00E35C95" w:rsidRPr="00E3287E" w:rsidRDefault="00E35C95" w:rsidP="000D42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E3287E">
              <w:rPr>
                <w:szCs w:val="24"/>
                <w:lang w:eastAsia="lt-LT"/>
              </w:rPr>
              <w:t>.3.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B11" w14:textId="77777777" w:rsidR="00E35C95" w:rsidRPr="00E3287E" w:rsidRDefault="00E35C95" w:rsidP="000D42D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B64" w14:textId="77777777" w:rsidR="00E35C95" w:rsidRPr="00E3287E" w:rsidRDefault="00E35C95" w:rsidP="000D42DF">
            <w:pPr>
              <w:jc w:val="center"/>
              <w:rPr>
                <w:szCs w:val="24"/>
                <w:lang w:eastAsia="lt-LT"/>
              </w:rPr>
            </w:pPr>
          </w:p>
        </w:tc>
      </w:tr>
      <w:tr w:rsidR="00E35C95" w:rsidRPr="00E3287E" w14:paraId="1BF297B5" w14:textId="77777777" w:rsidTr="000D42D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AA69" w14:textId="77777777" w:rsidR="00E35C95" w:rsidRPr="00E3287E" w:rsidRDefault="00E35C95" w:rsidP="000D42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E3287E">
              <w:rPr>
                <w:szCs w:val="24"/>
                <w:lang w:eastAsia="lt-LT"/>
              </w:rPr>
              <w:t>.4.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F56" w14:textId="77777777" w:rsidR="00E35C95" w:rsidRPr="00E3287E" w:rsidRDefault="00E35C95" w:rsidP="000D42D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AC4" w14:textId="77777777" w:rsidR="00E35C95" w:rsidRPr="00E3287E" w:rsidRDefault="00E35C95" w:rsidP="000D42DF">
            <w:pPr>
              <w:jc w:val="center"/>
              <w:rPr>
                <w:szCs w:val="24"/>
                <w:lang w:eastAsia="lt-LT"/>
              </w:rPr>
            </w:pPr>
          </w:p>
        </w:tc>
      </w:tr>
      <w:tr w:rsidR="00E35C95" w:rsidRPr="00E3287E" w14:paraId="56576D0A" w14:textId="77777777" w:rsidTr="000D42D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C0D0" w14:textId="77777777" w:rsidR="00E35C95" w:rsidRPr="00E3287E" w:rsidRDefault="00E35C95" w:rsidP="000D42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E3287E">
              <w:rPr>
                <w:szCs w:val="24"/>
                <w:lang w:eastAsia="lt-LT"/>
              </w:rPr>
              <w:t>.5.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BF09" w14:textId="77777777" w:rsidR="00E35C95" w:rsidRPr="00E3287E" w:rsidRDefault="00E35C95" w:rsidP="000D42D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D16" w14:textId="77777777" w:rsidR="00E35C95" w:rsidRPr="00E3287E" w:rsidRDefault="00E35C95" w:rsidP="000D42DF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72FEED60" w14:textId="77777777" w:rsidR="00E35C95" w:rsidRPr="00E3287E" w:rsidRDefault="00E35C95" w:rsidP="00E35C95">
      <w:pPr>
        <w:rPr>
          <w:szCs w:val="24"/>
        </w:rPr>
      </w:pPr>
    </w:p>
    <w:p w14:paraId="38E5666C" w14:textId="77777777" w:rsidR="00E35C95" w:rsidRPr="00E3287E" w:rsidRDefault="00E35C95" w:rsidP="00E35C95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</w:t>
      </w:r>
      <w:r w:rsidRPr="00E3287E">
        <w:rPr>
          <w:b/>
          <w:szCs w:val="24"/>
          <w:lang w:eastAsia="lt-LT"/>
        </w:rPr>
        <w:t>.</w:t>
      </w:r>
      <w:r w:rsidRPr="00E3287E">
        <w:rPr>
          <w:b/>
          <w:szCs w:val="24"/>
          <w:lang w:eastAsia="lt-LT"/>
        </w:rPr>
        <w:tab/>
        <w:t>Rizika, kuriai esant nustatytos užduotys gali būti neįvykdytos</w:t>
      </w:r>
      <w:r w:rsidRPr="00E3287E">
        <w:rPr>
          <w:szCs w:val="24"/>
          <w:lang w:eastAsia="lt-LT"/>
        </w:rPr>
        <w:t xml:space="preserve"> </w:t>
      </w:r>
      <w:r w:rsidRPr="00E3287E">
        <w:rPr>
          <w:b/>
          <w:szCs w:val="24"/>
          <w:lang w:eastAsia="lt-LT"/>
        </w:rPr>
        <w:t>(aplinkybės, kurios gali turėti neigiamos įtakos įvykdyti šias užduotis)</w:t>
      </w:r>
    </w:p>
    <w:p w14:paraId="53972276" w14:textId="77777777" w:rsidR="00E35C95" w:rsidRPr="008747F0" w:rsidRDefault="00E35C95" w:rsidP="00E35C95">
      <w:pPr>
        <w:rPr>
          <w:sz w:val="20"/>
          <w:lang w:eastAsia="lt-LT"/>
        </w:rPr>
      </w:pPr>
      <w:r w:rsidRPr="008747F0">
        <w:rPr>
          <w:sz w:val="20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35C95" w:rsidRPr="00E3287E" w14:paraId="137A912D" w14:textId="77777777" w:rsidTr="000D42D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F1EA" w14:textId="77777777" w:rsidR="00E35C95" w:rsidRPr="00E3287E" w:rsidRDefault="00E35C95" w:rsidP="000D42D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E3287E">
              <w:rPr>
                <w:szCs w:val="24"/>
                <w:lang w:eastAsia="lt-LT"/>
              </w:rPr>
              <w:t>.1.</w:t>
            </w:r>
          </w:p>
        </w:tc>
      </w:tr>
      <w:tr w:rsidR="00E35C95" w:rsidRPr="00E3287E" w14:paraId="4C56AA4C" w14:textId="77777777" w:rsidTr="000D42D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25CA" w14:textId="77777777" w:rsidR="00E35C95" w:rsidRPr="00E3287E" w:rsidRDefault="00E35C95" w:rsidP="000D42D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E3287E">
              <w:rPr>
                <w:szCs w:val="24"/>
                <w:lang w:eastAsia="lt-LT"/>
              </w:rPr>
              <w:t>.2.</w:t>
            </w:r>
          </w:p>
        </w:tc>
      </w:tr>
      <w:tr w:rsidR="00E35C95" w:rsidRPr="00E3287E" w14:paraId="4D84D094" w14:textId="77777777" w:rsidTr="000D42D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FF60" w14:textId="77777777" w:rsidR="00E35C95" w:rsidRPr="00E3287E" w:rsidRDefault="00E35C95" w:rsidP="000D42D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E3287E">
              <w:rPr>
                <w:szCs w:val="24"/>
                <w:lang w:eastAsia="lt-LT"/>
              </w:rPr>
              <w:t>.3.</w:t>
            </w:r>
          </w:p>
        </w:tc>
      </w:tr>
    </w:tbl>
    <w:p w14:paraId="7B429B46" w14:textId="77777777" w:rsidR="00E35C95" w:rsidRPr="00BA06A9" w:rsidRDefault="00E35C95" w:rsidP="00E35C95">
      <w:pPr>
        <w:jc w:val="center"/>
        <w:rPr>
          <w:b/>
          <w:lang w:eastAsia="lt-LT"/>
        </w:rPr>
      </w:pPr>
    </w:p>
    <w:p w14:paraId="454BC0A5" w14:textId="77777777" w:rsidR="00E35C95" w:rsidRPr="00DA4C2F" w:rsidRDefault="00E35C95" w:rsidP="00E35C9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</w:t>
      </w:r>
      <w:r>
        <w:rPr>
          <w:b/>
          <w:szCs w:val="24"/>
          <w:lang w:eastAsia="lt-LT"/>
        </w:rPr>
        <w:t>I</w:t>
      </w:r>
      <w:r w:rsidRPr="00DA4C2F">
        <w:rPr>
          <w:b/>
          <w:szCs w:val="24"/>
          <w:lang w:eastAsia="lt-LT"/>
        </w:rPr>
        <w:t xml:space="preserve"> SKYRIUS</w:t>
      </w:r>
    </w:p>
    <w:p w14:paraId="062A494B" w14:textId="77777777" w:rsidR="00E35C95" w:rsidRPr="00DA4C2F" w:rsidRDefault="00E35C95" w:rsidP="00E35C9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VERTINIMO PAGRINDIMAS IR SIŪLYMAI</w:t>
      </w:r>
    </w:p>
    <w:p w14:paraId="1F4A8370" w14:textId="77777777" w:rsidR="00E35C95" w:rsidRPr="00BA06A9" w:rsidRDefault="00E35C95" w:rsidP="00E35C95">
      <w:pPr>
        <w:jc w:val="center"/>
        <w:rPr>
          <w:lang w:eastAsia="lt-LT"/>
        </w:rPr>
      </w:pPr>
    </w:p>
    <w:p w14:paraId="08A11437" w14:textId="77777777" w:rsidR="00E35C95" w:rsidRDefault="00E35C95" w:rsidP="00E35C95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</w:t>
      </w:r>
      <w:r w:rsidRPr="00DA4C2F">
        <w:rPr>
          <w:b/>
          <w:szCs w:val="24"/>
          <w:lang w:eastAsia="lt-LT"/>
        </w:rPr>
        <w:t>. Įvertinimas, jo pagrindimas ir siūlymai:</w:t>
      </w:r>
      <w:r w:rsidRPr="00DA4C2F">
        <w:rPr>
          <w:szCs w:val="24"/>
          <w:lang w:eastAsia="lt-LT"/>
        </w:rPr>
        <w:t xml:space="preserve"> </w:t>
      </w:r>
      <w:r w:rsidRPr="00DA4C2F">
        <w:rPr>
          <w:szCs w:val="24"/>
          <w:lang w:eastAsia="lt-LT"/>
        </w:rPr>
        <w:tab/>
      </w:r>
    </w:p>
    <w:p w14:paraId="2691421F" w14:textId="77777777" w:rsidR="00E35C95" w:rsidRPr="00DA4C2F" w:rsidRDefault="00E35C95" w:rsidP="00E35C95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</w:t>
      </w:r>
    </w:p>
    <w:p w14:paraId="2DA26552" w14:textId="77777777" w:rsidR="00E35C95" w:rsidRPr="00DA4C2F" w:rsidRDefault="00E35C95" w:rsidP="00E35C95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DA4C2F">
        <w:rPr>
          <w:szCs w:val="24"/>
          <w:lang w:eastAsia="lt-LT"/>
        </w:rPr>
        <w:tab/>
      </w:r>
    </w:p>
    <w:p w14:paraId="4A15CE42" w14:textId="77777777" w:rsidR="00E35C95" w:rsidRPr="00DA4C2F" w:rsidRDefault="00E35C95" w:rsidP="00E35C95">
      <w:pPr>
        <w:rPr>
          <w:szCs w:val="24"/>
          <w:lang w:eastAsia="lt-LT"/>
        </w:rPr>
      </w:pPr>
    </w:p>
    <w:p w14:paraId="4196A127" w14:textId="77777777" w:rsidR="00E35C95" w:rsidRPr="00DA4C2F" w:rsidRDefault="00E35C95" w:rsidP="00E35C95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DA4C2F">
        <w:rPr>
          <w:szCs w:val="24"/>
          <w:lang w:eastAsia="lt-LT"/>
        </w:rPr>
        <w:t>____________________                          __________                    _________________         __________</w:t>
      </w:r>
    </w:p>
    <w:p w14:paraId="4AB13394" w14:textId="77777777" w:rsidR="00E35C95" w:rsidRPr="008747F0" w:rsidRDefault="00E35C95" w:rsidP="00E35C95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 w:rsidRPr="008747F0">
        <w:rPr>
          <w:sz w:val="20"/>
          <w:lang w:eastAsia="lt-LT"/>
        </w:rPr>
        <w:t>(</w:t>
      </w:r>
      <w:r w:rsidRPr="008747F0">
        <w:rPr>
          <w:color w:val="000000"/>
          <w:sz w:val="20"/>
          <w:lang w:eastAsia="lt-LT"/>
        </w:rPr>
        <w:t xml:space="preserve">mokykloje – mokyklos tarybos                </w:t>
      </w:r>
      <w:r w:rsidRPr="008747F0">
        <w:rPr>
          <w:sz w:val="20"/>
          <w:lang w:eastAsia="lt-LT"/>
        </w:rPr>
        <w:t xml:space="preserve">           (parašas)                                     (vardas ir pavardė)                      (data)</w:t>
      </w:r>
    </w:p>
    <w:p w14:paraId="0B148983" w14:textId="77777777" w:rsidR="00E35C95" w:rsidRPr="008747F0" w:rsidRDefault="00E35C95" w:rsidP="00E35C95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 w:rsidRPr="008747F0">
        <w:rPr>
          <w:color w:val="000000"/>
          <w:sz w:val="20"/>
          <w:lang w:eastAsia="lt-LT"/>
        </w:rPr>
        <w:t xml:space="preserve">įgaliotas asmuo, švietimo pagalbos įstaigoje – </w:t>
      </w:r>
    </w:p>
    <w:p w14:paraId="2DEC2AC7" w14:textId="77777777" w:rsidR="00E35C95" w:rsidRDefault="00E35C95" w:rsidP="00E35C95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 w:rsidRPr="008747F0">
        <w:rPr>
          <w:color w:val="000000"/>
          <w:sz w:val="20"/>
          <w:lang w:eastAsia="lt-LT"/>
        </w:rPr>
        <w:t xml:space="preserve">savivaldos institucijos įgaliotas asmuo / </w:t>
      </w:r>
    </w:p>
    <w:p w14:paraId="5831D302" w14:textId="77777777" w:rsidR="00E35C95" w:rsidRPr="008747F0" w:rsidRDefault="00E35C95" w:rsidP="00E35C95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 w:rsidRPr="008747F0">
        <w:rPr>
          <w:color w:val="000000"/>
          <w:sz w:val="20"/>
          <w:lang w:eastAsia="lt-LT"/>
        </w:rPr>
        <w:t>darbuotojų atstovavimą įgyvendinantis asmuo)</w:t>
      </w:r>
    </w:p>
    <w:p w14:paraId="0A78CED8" w14:textId="77777777" w:rsidR="00E35C95" w:rsidRPr="008747F0" w:rsidRDefault="00E35C95" w:rsidP="00E35C95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14:paraId="57A3E326" w14:textId="77777777" w:rsidR="00E35C95" w:rsidRPr="00E3287E" w:rsidRDefault="00E35C95" w:rsidP="00E35C95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</w:t>
      </w:r>
      <w:r w:rsidRPr="00E3287E">
        <w:rPr>
          <w:b/>
          <w:szCs w:val="24"/>
          <w:lang w:eastAsia="lt-LT"/>
        </w:rPr>
        <w:t>. Įvertinimas, jo pagrindimas ir siūlymai:</w:t>
      </w:r>
      <w:r w:rsidRPr="00E3287E">
        <w:rPr>
          <w:szCs w:val="24"/>
          <w:lang w:eastAsia="lt-LT"/>
        </w:rPr>
        <w:t xml:space="preserve"> </w:t>
      </w:r>
      <w:r w:rsidRPr="00E3287E">
        <w:rPr>
          <w:szCs w:val="24"/>
          <w:lang w:eastAsia="lt-LT"/>
        </w:rPr>
        <w:tab/>
      </w:r>
    </w:p>
    <w:p w14:paraId="454E08DD" w14:textId="77777777" w:rsidR="00E35C95" w:rsidRPr="00E3287E" w:rsidRDefault="00E35C95" w:rsidP="00E35C95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E3287E">
        <w:rPr>
          <w:szCs w:val="24"/>
          <w:lang w:eastAsia="lt-LT"/>
        </w:rPr>
        <w:tab/>
      </w:r>
    </w:p>
    <w:p w14:paraId="5DB6DAE1" w14:textId="77777777" w:rsidR="00E35C95" w:rsidRDefault="00E35C95" w:rsidP="00E35C95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E3287E">
        <w:rPr>
          <w:szCs w:val="24"/>
          <w:lang w:eastAsia="lt-LT"/>
        </w:rPr>
        <w:tab/>
      </w:r>
    </w:p>
    <w:p w14:paraId="4AF7C659" w14:textId="77777777" w:rsidR="00E35C95" w:rsidRPr="00E3287E" w:rsidRDefault="00E35C95" w:rsidP="00E35C95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1E8131A8" w14:textId="77777777" w:rsidR="00E35C95" w:rsidRPr="00E3287E" w:rsidRDefault="00E35C95" w:rsidP="00E35C95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E3287E">
        <w:rPr>
          <w:szCs w:val="24"/>
          <w:lang w:eastAsia="lt-LT"/>
        </w:rPr>
        <w:t>____________________</w:t>
      </w:r>
      <w:r>
        <w:rPr>
          <w:szCs w:val="24"/>
          <w:lang w:eastAsia="lt-LT"/>
        </w:rPr>
        <w:t>__               _________</w:t>
      </w:r>
      <w:r w:rsidRPr="00E3287E">
        <w:rPr>
          <w:szCs w:val="24"/>
          <w:lang w:eastAsia="lt-LT"/>
        </w:rPr>
        <w:t xml:space="preserve">  </w:t>
      </w:r>
      <w:r>
        <w:rPr>
          <w:szCs w:val="24"/>
          <w:lang w:eastAsia="lt-LT"/>
        </w:rPr>
        <w:t xml:space="preserve">             ________________</w:t>
      </w:r>
      <w:r w:rsidRPr="00E3287E">
        <w:rPr>
          <w:szCs w:val="24"/>
          <w:lang w:eastAsia="lt-LT"/>
        </w:rPr>
        <w:t xml:space="preserve">         __________</w:t>
      </w:r>
    </w:p>
    <w:p w14:paraId="5D5AAE08" w14:textId="77777777" w:rsidR="00E35C95" w:rsidRDefault="00E35C95" w:rsidP="00E35C95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 w:rsidRPr="008747F0">
        <w:rPr>
          <w:sz w:val="20"/>
          <w:lang w:eastAsia="lt-LT"/>
        </w:rPr>
        <w:t>(</w:t>
      </w:r>
      <w:r>
        <w:rPr>
          <w:sz w:val="20"/>
          <w:lang w:eastAsia="lt-LT"/>
        </w:rPr>
        <w:t xml:space="preserve">valstybinės </w:t>
      </w:r>
      <w:r w:rsidRPr="008747F0">
        <w:rPr>
          <w:color w:val="000000"/>
          <w:sz w:val="20"/>
          <w:lang w:eastAsia="lt-LT"/>
        </w:rPr>
        <w:t xml:space="preserve">švietimo įstaigos savininko </w:t>
      </w:r>
      <w:r>
        <w:rPr>
          <w:color w:val="000000"/>
          <w:sz w:val="20"/>
          <w:lang w:eastAsia="lt-LT"/>
        </w:rPr>
        <w:t xml:space="preserve">         </w:t>
      </w:r>
      <w:r w:rsidRPr="008747F0">
        <w:rPr>
          <w:sz w:val="20"/>
          <w:lang w:eastAsia="lt-LT"/>
        </w:rPr>
        <w:t>(paraša</w:t>
      </w:r>
      <w:r>
        <w:rPr>
          <w:sz w:val="20"/>
          <w:lang w:eastAsia="lt-LT"/>
        </w:rPr>
        <w:t xml:space="preserve">s)                       </w:t>
      </w:r>
      <w:r w:rsidRPr="008569AC">
        <w:rPr>
          <w:sz w:val="20"/>
          <w:lang w:eastAsia="lt-LT"/>
        </w:rPr>
        <w:t xml:space="preserve"> </w:t>
      </w:r>
      <w:r w:rsidRPr="008747F0">
        <w:rPr>
          <w:sz w:val="20"/>
          <w:lang w:eastAsia="lt-LT"/>
        </w:rPr>
        <w:t xml:space="preserve">(vardas ir pavardė)       </w:t>
      </w:r>
      <w:r>
        <w:rPr>
          <w:sz w:val="20"/>
          <w:lang w:eastAsia="lt-LT"/>
        </w:rPr>
        <w:t xml:space="preserve">   </w:t>
      </w:r>
      <w:r w:rsidRPr="008747F0">
        <w:rPr>
          <w:sz w:val="20"/>
          <w:lang w:eastAsia="lt-LT"/>
        </w:rPr>
        <w:t xml:space="preserve">             (data)</w:t>
      </w:r>
    </w:p>
    <w:p w14:paraId="7AD344FD" w14:textId="77777777" w:rsidR="00E35C95" w:rsidRPr="008747F0" w:rsidRDefault="00E35C95" w:rsidP="00E35C95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 w:rsidRPr="008747F0">
        <w:rPr>
          <w:color w:val="000000"/>
          <w:sz w:val="20"/>
          <w:lang w:eastAsia="lt-LT"/>
        </w:rPr>
        <w:t xml:space="preserve">teises </w:t>
      </w:r>
      <w:r>
        <w:rPr>
          <w:color w:val="000000"/>
          <w:sz w:val="20"/>
          <w:lang w:eastAsia="lt-LT"/>
        </w:rPr>
        <w:t xml:space="preserve">ir </w:t>
      </w:r>
      <w:r w:rsidRPr="008747F0">
        <w:rPr>
          <w:color w:val="000000"/>
          <w:sz w:val="20"/>
          <w:lang w:eastAsia="lt-LT"/>
        </w:rPr>
        <w:t>pareigas įgyvendinančios institucijos</w:t>
      </w:r>
    </w:p>
    <w:p w14:paraId="160AA72F" w14:textId="77777777" w:rsidR="00E35C95" w:rsidRDefault="00E35C95" w:rsidP="00E35C95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 w:rsidRPr="008747F0">
        <w:rPr>
          <w:color w:val="000000"/>
          <w:sz w:val="20"/>
          <w:lang w:eastAsia="lt-LT"/>
        </w:rPr>
        <w:t>(dal</w:t>
      </w:r>
      <w:r>
        <w:rPr>
          <w:color w:val="000000"/>
          <w:sz w:val="20"/>
          <w:lang w:eastAsia="lt-LT"/>
        </w:rPr>
        <w:t>yvių</w:t>
      </w:r>
      <w:r w:rsidRPr="008747F0">
        <w:rPr>
          <w:color w:val="000000"/>
          <w:sz w:val="20"/>
          <w:lang w:eastAsia="lt-LT"/>
        </w:rPr>
        <w:t xml:space="preserve"> susirinkimo) įgalioto asmens</w:t>
      </w:r>
      <w:r>
        <w:rPr>
          <w:color w:val="000000"/>
          <w:sz w:val="20"/>
          <w:lang w:eastAsia="lt-LT"/>
        </w:rPr>
        <w:t xml:space="preserve"> </w:t>
      </w:r>
      <w:r w:rsidRPr="008747F0">
        <w:rPr>
          <w:sz w:val="20"/>
          <w:lang w:eastAsia="lt-LT"/>
        </w:rPr>
        <w:t>pareigos</w:t>
      </w:r>
      <w:r>
        <w:rPr>
          <w:sz w:val="20"/>
          <w:lang w:eastAsia="lt-LT"/>
        </w:rPr>
        <w:t>;</w:t>
      </w:r>
    </w:p>
    <w:p w14:paraId="31BC608F" w14:textId="77777777" w:rsidR="00E35C95" w:rsidRPr="008747F0" w:rsidRDefault="00E35C95" w:rsidP="00E35C95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savivaldybės švietimo įstaigos atveju – meras</w:t>
      </w:r>
      <w:r w:rsidRPr="008747F0">
        <w:rPr>
          <w:sz w:val="20"/>
          <w:lang w:eastAsia="lt-LT"/>
        </w:rPr>
        <w:t>)</w:t>
      </w:r>
    </w:p>
    <w:p w14:paraId="22D1276A" w14:textId="77777777" w:rsidR="00E35C95" w:rsidRPr="00E3287E" w:rsidRDefault="00E35C95" w:rsidP="00E35C95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4CE1E2B3" w14:textId="77777777" w:rsidR="00E35C95" w:rsidRPr="00E3287E" w:rsidRDefault="00E35C95" w:rsidP="00E35C95">
      <w:pPr>
        <w:tabs>
          <w:tab w:val="left" w:pos="6237"/>
          <w:tab w:val="right" w:pos="8306"/>
        </w:tabs>
        <w:rPr>
          <w:color w:val="000000"/>
          <w:szCs w:val="24"/>
        </w:rPr>
      </w:pPr>
      <w:r w:rsidRPr="00E3287E">
        <w:rPr>
          <w:color w:val="000000"/>
          <w:szCs w:val="24"/>
        </w:rPr>
        <w:t>Galutinis metų veiklos ataskaitos įvertinimas ______________________.</w:t>
      </w:r>
    </w:p>
    <w:p w14:paraId="10C2DB06" w14:textId="77777777" w:rsidR="00E35C95" w:rsidRPr="00E3287E" w:rsidRDefault="00E35C95" w:rsidP="00E35C95">
      <w:pPr>
        <w:jc w:val="center"/>
        <w:rPr>
          <w:b/>
          <w:szCs w:val="24"/>
          <w:lang w:eastAsia="lt-LT"/>
        </w:rPr>
      </w:pPr>
    </w:p>
    <w:p w14:paraId="1E594189" w14:textId="77777777" w:rsidR="00E35C95" w:rsidRPr="00E3287E" w:rsidRDefault="00E35C95" w:rsidP="00E35C95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14:paraId="6133DBC4" w14:textId="77777777" w:rsidR="00E35C95" w:rsidRPr="00E3287E" w:rsidRDefault="00E35C95" w:rsidP="00E35C95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E3287E">
        <w:rPr>
          <w:szCs w:val="24"/>
          <w:lang w:eastAsia="lt-LT"/>
        </w:rPr>
        <w:t>Susipažinau.</w:t>
      </w:r>
    </w:p>
    <w:p w14:paraId="1D82D47C" w14:textId="77777777" w:rsidR="00E35C95" w:rsidRPr="00E3287E" w:rsidRDefault="00E35C95" w:rsidP="00E35C95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E3287E">
        <w:rPr>
          <w:szCs w:val="24"/>
          <w:lang w:eastAsia="lt-LT"/>
        </w:rPr>
        <w:t>____________________                 __________                    _________________         __________</w:t>
      </w:r>
    </w:p>
    <w:p w14:paraId="0811665D" w14:textId="08EDE6A8" w:rsidR="00E35C95" w:rsidRPr="00B56CA8" w:rsidRDefault="00E35C95" w:rsidP="00B56CA8">
      <w:pPr>
        <w:tabs>
          <w:tab w:val="left" w:pos="4536"/>
          <w:tab w:val="left" w:pos="7230"/>
        </w:tabs>
        <w:jc w:val="both"/>
        <w:rPr>
          <w:sz w:val="20"/>
          <w:lang w:eastAsia="lt-LT"/>
        </w:rPr>
        <w:sectPr w:rsidR="00E35C95" w:rsidRPr="00B56CA8" w:rsidSect="004F6D52">
          <w:pgSz w:w="11907" w:h="16840" w:code="9"/>
          <w:pgMar w:top="1138" w:right="562" w:bottom="1238" w:left="1699" w:header="288" w:footer="720" w:gutter="0"/>
          <w:pgNumType w:start="1"/>
          <w:cols w:space="720"/>
          <w:noEndnote/>
          <w:titlePg/>
        </w:sectPr>
      </w:pPr>
      <w:r w:rsidRPr="003733EE">
        <w:rPr>
          <w:sz w:val="20"/>
          <w:lang w:eastAsia="lt-LT"/>
        </w:rPr>
        <w:t>(švietimo įstaigos vadovo pareigos)                  (parašas)                               (vardas ir pava</w:t>
      </w:r>
      <w:r w:rsidR="004777DD">
        <w:rPr>
          <w:sz w:val="20"/>
          <w:lang w:eastAsia="lt-LT"/>
        </w:rPr>
        <w:t>rdė)                      (data)</w:t>
      </w:r>
    </w:p>
    <w:p w14:paraId="51BCD04E" w14:textId="59E3AA36" w:rsidR="00C54DA8" w:rsidRDefault="00C54DA8" w:rsidP="00E35C9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</w:p>
    <w:sectPr w:rsidR="00C54D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562" w:bottom="1238" w:left="1699" w:header="288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13CA0" w14:textId="77777777" w:rsidR="00174488" w:rsidRDefault="00174488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158A1E18" w14:textId="77777777" w:rsidR="00174488" w:rsidRDefault="00174488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D05C" w14:textId="77777777" w:rsidR="00C54DA8" w:rsidRDefault="003868F5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51BCD05D" w14:textId="77777777" w:rsidR="00C54DA8" w:rsidRDefault="00C54DA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D05E" w14:textId="77777777" w:rsidR="00C54DA8" w:rsidRDefault="00C54DA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D060" w14:textId="77777777" w:rsidR="00C54DA8" w:rsidRDefault="00C54DA8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FF138" w14:textId="77777777" w:rsidR="00174488" w:rsidRDefault="00174488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50AE6804" w14:textId="77777777" w:rsidR="00174488" w:rsidRDefault="00174488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D059" w14:textId="77777777" w:rsidR="00C54DA8" w:rsidRDefault="00C54D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D05A" w14:textId="77777777" w:rsidR="00C54DA8" w:rsidRDefault="003868F5">
    <w:pPr>
      <w:tabs>
        <w:tab w:val="center" w:pos="4819"/>
        <w:tab w:val="right" w:pos="9071"/>
      </w:tabs>
      <w:overflowPunct w:val="0"/>
      <w:jc w:val="center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>PAGE   \* MERGEFORMAT</w:instrText>
    </w:r>
    <w:r>
      <w:rPr>
        <w:rFonts w:ascii="HelveticaLT" w:hAnsi="HelveticaLT"/>
        <w:sz w:val="20"/>
        <w:lang w:val="en-GB"/>
      </w:rPr>
      <w:fldChar w:fldCharType="separate"/>
    </w:r>
    <w:r w:rsidR="00E35C95" w:rsidRPr="00E35C95">
      <w:rPr>
        <w:rFonts w:ascii="HelveticaLT" w:hAnsi="HelveticaLT"/>
        <w:noProof/>
        <w:sz w:val="20"/>
      </w:rPr>
      <w:t>3</w:t>
    </w:r>
    <w:r>
      <w:rPr>
        <w:rFonts w:ascii="HelveticaLT" w:hAnsi="HelveticaLT"/>
        <w:sz w:val="20"/>
        <w:lang w:val="en-GB"/>
      </w:rPr>
      <w:fldChar w:fldCharType="end"/>
    </w:r>
  </w:p>
  <w:p w14:paraId="51BCD05B" w14:textId="77777777" w:rsidR="00C54DA8" w:rsidRDefault="00C54D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02808" w14:textId="242D6AB7" w:rsidR="003868F5" w:rsidRDefault="003868F5">
    <w:pPr>
      <w:pStyle w:val="a4"/>
      <w:jc w:val="center"/>
    </w:pPr>
  </w:p>
  <w:p w14:paraId="51BCD05F" w14:textId="77777777" w:rsidR="00C54DA8" w:rsidRDefault="00C54D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A79"/>
    <w:multiLevelType w:val="hybridMultilevel"/>
    <w:tmpl w:val="C9B0FDC6"/>
    <w:lvl w:ilvl="0" w:tplc="5F5CBF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2026BF9"/>
    <w:multiLevelType w:val="hybridMultilevel"/>
    <w:tmpl w:val="6DFA97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9144F"/>
    <w:multiLevelType w:val="hybridMultilevel"/>
    <w:tmpl w:val="81E804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65AC7"/>
    <w:multiLevelType w:val="hybridMultilevel"/>
    <w:tmpl w:val="2DA46D38"/>
    <w:lvl w:ilvl="0" w:tplc="5DC262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B1F5A12"/>
    <w:multiLevelType w:val="hybridMultilevel"/>
    <w:tmpl w:val="560EAD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63"/>
    <w:rsid w:val="000148B9"/>
    <w:rsid w:val="00036A4F"/>
    <w:rsid w:val="0004566D"/>
    <w:rsid w:val="00050D77"/>
    <w:rsid w:val="000712C3"/>
    <w:rsid w:val="000C0D7B"/>
    <w:rsid w:val="000D0690"/>
    <w:rsid w:val="000E3139"/>
    <w:rsid w:val="00127F9B"/>
    <w:rsid w:val="00170EDC"/>
    <w:rsid w:val="00174488"/>
    <w:rsid w:val="00207DB5"/>
    <w:rsid w:val="00212151"/>
    <w:rsid w:val="00250DE5"/>
    <w:rsid w:val="00260046"/>
    <w:rsid w:val="00283745"/>
    <w:rsid w:val="002878E1"/>
    <w:rsid w:val="002A3356"/>
    <w:rsid w:val="0030720A"/>
    <w:rsid w:val="00330FB6"/>
    <w:rsid w:val="0034121A"/>
    <w:rsid w:val="003713A2"/>
    <w:rsid w:val="003779ED"/>
    <w:rsid w:val="0038343B"/>
    <w:rsid w:val="003868F5"/>
    <w:rsid w:val="00396208"/>
    <w:rsid w:val="003A3838"/>
    <w:rsid w:val="003B386B"/>
    <w:rsid w:val="003C453A"/>
    <w:rsid w:val="003D72E9"/>
    <w:rsid w:val="004020B5"/>
    <w:rsid w:val="004771F0"/>
    <w:rsid w:val="004777DD"/>
    <w:rsid w:val="00493BDE"/>
    <w:rsid w:val="005213CF"/>
    <w:rsid w:val="00582A7E"/>
    <w:rsid w:val="005D7932"/>
    <w:rsid w:val="00630539"/>
    <w:rsid w:val="00647D46"/>
    <w:rsid w:val="006517B4"/>
    <w:rsid w:val="006A4A63"/>
    <w:rsid w:val="006C4F22"/>
    <w:rsid w:val="006C77D8"/>
    <w:rsid w:val="00703FBA"/>
    <w:rsid w:val="00726D32"/>
    <w:rsid w:val="0074517D"/>
    <w:rsid w:val="00754EA6"/>
    <w:rsid w:val="0077027F"/>
    <w:rsid w:val="007821E4"/>
    <w:rsid w:val="007E2339"/>
    <w:rsid w:val="00875E4B"/>
    <w:rsid w:val="00890AEF"/>
    <w:rsid w:val="00902C97"/>
    <w:rsid w:val="00903FF8"/>
    <w:rsid w:val="00936BA8"/>
    <w:rsid w:val="009421D6"/>
    <w:rsid w:val="00947063"/>
    <w:rsid w:val="00974991"/>
    <w:rsid w:val="00993EA8"/>
    <w:rsid w:val="0099773F"/>
    <w:rsid w:val="009A586A"/>
    <w:rsid w:val="009E5304"/>
    <w:rsid w:val="00A02DB4"/>
    <w:rsid w:val="00A62E3A"/>
    <w:rsid w:val="00AA6F34"/>
    <w:rsid w:val="00B01FE0"/>
    <w:rsid w:val="00B56CA8"/>
    <w:rsid w:val="00BE3185"/>
    <w:rsid w:val="00BF68A0"/>
    <w:rsid w:val="00C1424D"/>
    <w:rsid w:val="00C54DA8"/>
    <w:rsid w:val="00C70A5D"/>
    <w:rsid w:val="00CA2E01"/>
    <w:rsid w:val="00CC38E1"/>
    <w:rsid w:val="00D05569"/>
    <w:rsid w:val="00D701C9"/>
    <w:rsid w:val="00DD4965"/>
    <w:rsid w:val="00DF58EF"/>
    <w:rsid w:val="00E35C95"/>
    <w:rsid w:val="00E47735"/>
    <w:rsid w:val="00EE0CAE"/>
    <w:rsid w:val="00F21CB6"/>
    <w:rsid w:val="00F31067"/>
    <w:rsid w:val="00FA2C51"/>
    <w:rsid w:val="00FA535B"/>
    <w:rsid w:val="00FB4CB1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CC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3868F5"/>
    <w:rPr>
      <w:color w:val="808080"/>
    </w:rPr>
  </w:style>
  <w:style w:type="paragraph" w:styleId="a4">
    <w:name w:val="header"/>
    <w:basedOn w:val="a"/>
    <w:link w:val="a5"/>
    <w:uiPriority w:val="99"/>
    <w:unhideWhenUsed/>
    <w:rsid w:val="003868F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5">
    <w:name w:val="Верхний колонтитул Знак"/>
    <w:basedOn w:val="a0"/>
    <w:link w:val="a4"/>
    <w:uiPriority w:val="99"/>
    <w:rsid w:val="003868F5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a6">
    <w:name w:val="Balloon Text"/>
    <w:basedOn w:val="a"/>
    <w:link w:val="a7"/>
    <w:rsid w:val="00F31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31067"/>
    <w:rPr>
      <w:rFonts w:ascii="Tahoma" w:hAnsi="Tahoma" w:cs="Tahoma"/>
      <w:sz w:val="16"/>
      <w:szCs w:val="16"/>
    </w:rPr>
  </w:style>
  <w:style w:type="paragraph" w:styleId="a8">
    <w:name w:val="List Paragraph"/>
    <w:basedOn w:val="a"/>
    <w:rsid w:val="003C4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3868F5"/>
    <w:rPr>
      <w:color w:val="808080"/>
    </w:rPr>
  </w:style>
  <w:style w:type="paragraph" w:styleId="a4">
    <w:name w:val="header"/>
    <w:basedOn w:val="a"/>
    <w:link w:val="a5"/>
    <w:uiPriority w:val="99"/>
    <w:unhideWhenUsed/>
    <w:rsid w:val="003868F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5">
    <w:name w:val="Верхний колонтитул Знак"/>
    <w:basedOn w:val="a0"/>
    <w:link w:val="a4"/>
    <w:uiPriority w:val="99"/>
    <w:rsid w:val="003868F5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a6">
    <w:name w:val="Balloon Text"/>
    <w:basedOn w:val="a"/>
    <w:link w:val="a7"/>
    <w:rsid w:val="00F31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31067"/>
    <w:rPr>
      <w:rFonts w:ascii="Tahoma" w:hAnsi="Tahoma" w:cs="Tahoma"/>
      <w:sz w:val="16"/>
      <w:szCs w:val="16"/>
    </w:rPr>
  </w:style>
  <w:style w:type="paragraph" w:styleId="a8">
    <w:name w:val="List Paragraph"/>
    <w:basedOn w:val="a"/>
    <w:rsid w:val="003C4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A614-FC50-4FFE-AC40-0118825F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2725D-C420-4E46-B6C0-40ED85F1C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81C720-8312-47E3-A58C-6E6B7F798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53A4DE-8D13-4593-80EF-83E07474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8083</Words>
  <Characters>4608</Characters>
  <Application>Microsoft Office Word</Application>
  <DocSecurity>0</DocSecurity>
  <Lines>38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>20eebc06-9c87-4c9a-a70f-d9f9a04d848b</vt:lpstr>
      <vt:lpstr>20eebc06-9c87-4c9a-a70f-d9f9a04d848b</vt:lpstr>
      <vt:lpstr>20eebc06-9c87-4c9a-a70f-d9f9a04d848b</vt:lpstr>
    </vt:vector>
  </TitlesOfParts>
  <Company>VKS</Company>
  <LinksUpToDate>false</LinksUpToDate>
  <CharactersWithSpaces>12666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20eebc06-9c87-4c9a-a70f-d9f9a04d848b</dc:title>
  <dc:creator>Razmantienė Audronė</dc:creator>
  <cp:lastModifiedBy>Windows User</cp:lastModifiedBy>
  <cp:revision>2</cp:revision>
  <cp:lastPrinted>2019-02-14T10:55:00Z</cp:lastPrinted>
  <dcterms:created xsi:type="dcterms:W3CDTF">2021-02-02T13:04:00Z</dcterms:created>
  <dcterms:modified xsi:type="dcterms:W3CDTF">2021-02-02T13:04:00Z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Pridėta vizavimo metu</vt:lpwstr>
  </property>
</Properties>
</file>